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893" w:rsidRDefault="00C12893" w:rsidP="00C12893">
      <w:pPr>
        <w:jc w:val="center"/>
        <w:rPr>
          <w:rFonts w:ascii="Arial" w:hAnsi="Arial" w:cs="Arial"/>
          <w:b/>
          <w:sz w:val="24"/>
          <w:szCs w:val="24"/>
        </w:rPr>
      </w:pPr>
      <w:r w:rsidRPr="00C12893">
        <w:rPr>
          <w:rFonts w:ascii="Arial" w:hAnsi="Arial" w:cs="Arial"/>
          <w:b/>
          <w:sz w:val="24"/>
          <w:szCs w:val="24"/>
        </w:rPr>
        <w:t>ATA DE REGISTRO DE PREÇOS</w:t>
      </w:r>
      <w:r>
        <w:rPr>
          <w:rFonts w:ascii="Arial" w:hAnsi="Arial" w:cs="Arial"/>
          <w:b/>
          <w:sz w:val="24"/>
          <w:szCs w:val="24"/>
        </w:rPr>
        <w:t xml:space="preserve"> Nº. 00</w:t>
      </w:r>
      <w:r w:rsidR="008B5D77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/2023</w:t>
      </w:r>
    </w:p>
    <w:p w:rsidR="00C12893" w:rsidRPr="00C12893" w:rsidRDefault="00C12893" w:rsidP="00C12893">
      <w:pPr>
        <w:jc w:val="center"/>
        <w:rPr>
          <w:rFonts w:ascii="Arial" w:hAnsi="Arial" w:cs="Arial"/>
          <w:sz w:val="24"/>
          <w:szCs w:val="24"/>
        </w:rPr>
      </w:pPr>
    </w:p>
    <w:p w:rsidR="00C12893" w:rsidRPr="00ED134D" w:rsidRDefault="00C12893" w:rsidP="00C12893">
      <w:pPr>
        <w:pStyle w:val="Ttulo1"/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Processo Licitatório nº. </w:t>
      </w:r>
      <w:r>
        <w:rPr>
          <w:rFonts w:ascii="Arial" w:hAnsi="Arial" w:cs="Arial"/>
          <w:b/>
          <w:sz w:val="22"/>
          <w:szCs w:val="22"/>
        </w:rPr>
        <w:t>01/2023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>Modalidade de Pregão Presencial – Registro de Preços nº</w:t>
      </w:r>
      <w:r>
        <w:rPr>
          <w:rFonts w:ascii="Arial" w:hAnsi="Arial" w:cs="Arial"/>
          <w:b/>
          <w:sz w:val="22"/>
          <w:szCs w:val="22"/>
        </w:rPr>
        <w:t>. 01/2023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Validade da ata de R.P.: </w:t>
      </w:r>
      <w:r>
        <w:rPr>
          <w:rFonts w:ascii="Arial" w:hAnsi="Arial" w:cs="Arial"/>
          <w:b/>
          <w:sz w:val="22"/>
          <w:szCs w:val="22"/>
        </w:rPr>
        <w:t>12</w:t>
      </w:r>
      <w:r w:rsidRPr="00ED134D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doze</w:t>
      </w:r>
      <w:r w:rsidRPr="00ED134D">
        <w:rPr>
          <w:rFonts w:ascii="Arial" w:hAnsi="Arial" w:cs="Arial"/>
          <w:b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meses</w:t>
      </w:r>
      <w:r w:rsidRPr="00ED134D">
        <w:rPr>
          <w:rFonts w:ascii="Arial" w:hAnsi="Arial" w:cs="Arial"/>
          <w:b/>
          <w:sz w:val="22"/>
          <w:szCs w:val="22"/>
        </w:rPr>
        <w:t xml:space="preserve"> contados a partir do dia </w:t>
      </w:r>
      <w:r>
        <w:rPr>
          <w:rFonts w:ascii="Arial" w:hAnsi="Arial" w:cs="Arial"/>
          <w:b/>
          <w:sz w:val="22"/>
          <w:szCs w:val="22"/>
        </w:rPr>
        <w:t>31/01/2023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SSP/SC, resolve, em face das propostas apresentadas no PREGÃO nº 05/2016, </w:t>
      </w:r>
      <w:r w:rsidRPr="00ED134D">
        <w:rPr>
          <w:rFonts w:ascii="Arial" w:hAnsi="Arial" w:cs="Arial"/>
          <w:b/>
          <w:sz w:val="22"/>
          <w:szCs w:val="22"/>
        </w:rPr>
        <w:t>REGISTRAR OS PREÇOS</w:t>
      </w:r>
      <w:r w:rsidRPr="00ED134D">
        <w:rPr>
          <w:rFonts w:ascii="Arial" w:hAnsi="Arial" w:cs="Arial"/>
          <w:sz w:val="22"/>
          <w:szCs w:val="22"/>
        </w:rPr>
        <w:t xml:space="preserve"> da empresa </w:t>
      </w:r>
      <w:r w:rsidR="00CA46C1">
        <w:rPr>
          <w:rFonts w:ascii="Arial" w:hAnsi="Arial" w:cs="Arial"/>
          <w:b/>
          <w:sz w:val="22"/>
          <w:szCs w:val="22"/>
        </w:rPr>
        <w:t>CONSTRUAGUAS MATERIAIS DE CONSTRUÇÃO LTDA - EPP</w:t>
      </w:r>
      <w:r w:rsidRPr="00ED134D">
        <w:rPr>
          <w:rFonts w:ascii="Arial" w:hAnsi="Arial" w:cs="Arial"/>
          <w:b/>
          <w:sz w:val="22"/>
          <w:szCs w:val="22"/>
        </w:rPr>
        <w:t>,</w:t>
      </w:r>
      <w:r w:rsidRPr="00ED134D">
        <w:rPr>
          <w:rFonts w:ascii="Arial" w:hAnsi="Arial" w:cs="Arial"/>
          <w:sz w:val="22"/>
          <w:szCs w:val="22"/>
        </w:rPr>
        <w:t xml:space="preserve"> inscrita no CNPJ</w:t>
      </w:r>
      <w:r>
        <w:rPr>
          <w:rFonts w:ascii="Arial" w:hAnsi="Arial" w:cs="Arial"/>
          <w:sz w:val="22"/>
          <w:szCs w:val="22"/>
        </w:rPr>
        <w:t xml:space="preserve"> </w:t>
      </w:r>
      <w:r w:rsidRPr="00ED134D">
        <w:rPr>
          <w:rFonts w:ascii="Arial" w:hAnsi="Arial" w:cs="Arial"/>
          <w:sz w:val="22"/>
          <w:szCs w:val="22"/>
        </w:rPr>
        <w:t xml:space="preserve">sob o n° </w:t>
      </w:r>
      <w:r w:rsidR="00CA46C1">
        <w:rPr>
          <w:rFonts w:ascii="Arial" w:hAnsi="Arial" w:cs="Arial"/>
          <w:sz w:val="22"/>
          <w:szCs w:val="22"/>
        </w:rPr>
        <w:t>13.857.984/0001-73</w:t>
      </w:r>
      <w:r>
        <w:rPr>
          <w:rFonts w:ascii="Arial" w:hAnsi="Arial" w:cs="Arial"/>
          <w:sz w:val="22"/>
          <w:szCs w:val="22"/>
        </w:rPr>
        <w:t>,</w:t>
      </w:r>
      <w:r w:rsidRPr="00ED134D">
        <w:rPr>
          <w:rFonts w:ascii="Arial" w:hAnsi="Arial" w:cs="Arial"/>
          <w:sz w:val="22"/>
          <w:szCs w:val="22"/>
        </w:rPr>
        <w:t xml:space="preserve"> estabelecida na</w:t>
      </w:r>
      <w:r>
        <w:rPr>
          <w:rFonts w:ascii="Arial" w:hAnsi="Arial" w:cs="Arial"/>
          <w:sz w:val="22"/>
          <w:szCs w:val="22"/>
        </w:rPr>
        <w:t xml:space="preserve"> </w:t>
      </w:r>
      <w:r w:rsidR="00CA46C1">
        <w:rPr>
          <w:rFonts w:ascii="Arial" w:hAnsi="Arial" w:cs="Arial"/>
          <w:sz w:val="22"/>
          <w:szCs w:val="22"/>
        </w:rPr>
        <w:t>Rua Claudinei Pedro Zanella</w:t>
      </w:r>
      <w:r w:rsidRPr="00ED134D">
        <w:rPr>
          <w:rFonts w:ascii="Arial" w:hAnsi="Arial" w:cs="Arial"/>
          <w:sz w:val="22"/>
          <w:szCs w:val="22"/>
        </w:rPr>
        <w:t xml:space="preserve">,  nº. </w:t>
      </w:r>
      <w:r w:rsidR="00CA46C1">
        <w:rPr>
          <w:rFonts w:ascii="Arial" w:hAnsi="Arial" w:cs="Arial"/>
          <w:sz w:val="22"/>
          <w:szCs w:val="22"/>
        </w:rPr>
        <w:t>305</w:t>
      </w:r>
      <w:r w:rsidRPr="00ED134D">
        <w:rPr>
          <w:rFonts w:ascii="Arial" w:hAnsi="Arial" w:cs="Arial"/>
          <w:sz w:val="22"/>
          <w:szCs w:val="22"/>
        </w:rPr>
        <w:t xml:space="preserve">, na cidade de </w:t>
      </w:r>
      <w:r w:rsidR="00CA46C1">
        <w:rPr>
          <w:rFonts w:ascii="Arial" w:hAnsi="Arial" w:cs="Arial"/>
          <w:sz w:val="22"/>
          <w:szCs w:val="22"/>
        </w:rPr>
        <w:t>Aguas Frias</w:t>
      </w:r>
      <w:r>
        <w:rPr>
          <w:rFonts w:ascii="Arial" w:hAnsi="Arial" w:cs="Arial"/>
          <w:sz w:val="22"/>
          <w:szCs w:val="22"/>
        </w:rPr>
        <w:t xml:space="preserve"> - SC</w:t>
      </w:r>
      <w:r w:rsidRPr="00ED134D">
        <w:rPr>
          <w:rFonts w:ascii="Arial" w:hAnsi="Arial" w:cs="Arial"/>
          <w:sz w:val="22"/>
          <w:szCs w:val="22"/>
        </w:rPr>
        <w:t xml:space="preserve">, neste ato representada pelo </w:t>
      </w:r>
      <w:r w:rsidRPr="00ED134D">
        <w:rPr>
          <w:rFonts w:ascii="Arial" w:hAnsi="Arial" w:cs="Arial"/>
          <w:b/>
          <w:sz w:val="22"/>
          <w:szCs w:val="22"/>
        </w:rPr>
        <w:t xml:space="preserve">Sr. </w:t>
      </w:r>
      <w:r w:rsidR="00CA46C1">
        <w:rPr>
          <w:rFonts w:ascii="Arial" w:hAnsi="Arial" w:cs="Arial"/>
          <w:b/>
          <w:sz w:val="22"/>
          <w:szCs w:val="22"/>
        </w:rPr>
        <w:t>Marcio Roberto da Silva</w:t>
      </w:r>
      <w:r w:rsidRPr="00ED134D">
        <w:rPr>
          <w:rFonts w:ascii="Arial" w:hAnsi="Arial" w:cs="Arial"/>
          <w:sz w:val="22"/>
          <w:szCs w:val="22"/>
        </w:rPr>
        <w:t>, inscrito no CPF</w:t>
      </w:r>
      <w:r>
        <w:rPr>
          <w:rFonts w:ascii="Arial" w:hAnsi="Arial" w:cs="Arial"/>
          <w:sz w:val="22"/>
          <w:szCs w:val="22"/>
        </w:rPr>
        <w:t xml:space="preserve"> </w:t>
      </w:r>
      <w:r w:rsidRPr="00ED134D">
        <w:rPr>
          <w:rFonts w:ascii="Arial" w:hAnsi="Arial" w:cs="Arial"/>
          <w:sz w:val="22"/>
          <w:szCs w:val="22"/>
        </w:rPr>
        <w:t xml:space="preserve">sob nº. </w:t>
      </w:r>
      <w:r w:rsidR="00CA46C1">
        <w:rPr>
          <w:rFonts w:ascii="Arial" w:hAnsi="Arial" w:cs="Arial"/>
          <w:sz w:val="22"/>
          <w:szCs w:val="22"/>
        </w:rPr>
        <w:t>008.554.269-50</w:t>
      </w:r>
      <w:r w:rsidRPr="00ED134D">
        <w:rPr>
          <w:rFonts w:ascii="Arial" w:hAnsi="Arial" w:cs="Arial"/>
          <w:sz w:val="22"/>
          <w:szCs w:val="22"/>
        </w:rPr>
        <w:t xml:space="preserve"> e Identidade nº. </w:t>
      </w:r>
      <w:r w:rsidR="00CA46C1">
        <w:rPr>
          <w:rFonts w:ascii="Arial" w:hAnsi="Arial" w:cs="Arial"/>
          <w:sz w:val="22"/>
          <w:szCs w:val="22"/>
        </w:rPr>
        <w:t>4006569</w:t>
      </w:r>
      <w:r w:rsidRPr="00ED134D">
        <w:rPr>
          <w:rFonts w:ascii="Arial" w:hAnsi="Arial" w:cs="Arial"/>
          <w:sz w:val="22"/>
          <w:szCs w:val="22"/>
        </w:rPr>
        <w:t xml:space="preserve">, doravante denominados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e </w:t>
      </w:r>
      <w:r w:rsidRPr="00ED134D">
        <w:rPr>
          <w:rFonts w:ascii="Arial" w:hAnsi="Arial" w:cs="Arial"/>
          <w:b/>
          <w:sz w:val="22"/>
          <w:szCs w:val="22"/>
        </w:rPr>
        <w:t>FORNECEDOR</w:t>
      </w:r>
      <w:r w:rsidRPr="00ED134D">
        <w:rPr>
          <w:rFonts w:ascii="Arial" w:hAnsi="Arial" w:cs="Arial"/>
          <w:sz w:val="22"/>
          <w:szCs w:val="22"/>
        </w:rPr>
        <w:t xml:space="preserve">, sujeitando-se as partes ao edital do Processo Licitatório nº. </w:t>
      </w:r>
      <w:r>
        <w:rPr>
          <w:rFonts w:ascii="Arial" w:hAnsi="Arial" w:cs="Arial"/>
          <w:sz w:val="22"/>
          <w:szCs w:val="22"/>
        </w:rPr>
        <w:t>01/2023</w:t>
      </w:r>
      <w:r w:rsidRPr="00ED134D">
        <w:rPr>
          <w:rFonts w:ascii="Arial" w:hAnsi="Arial" w:cs="Arial"/>
          <w:sz w:val="22"/>
          <w:szCs w:val="22"/>
        </w:rPr>
        <w:t xml:space="preserve"> na modalidade de Pregão Presencial – Registro de preços nº. </w:t>
      </w:r>
      <w:r>
        <w:rPr>
          <w:rFonts w:ascii="Arial" w:hAnsi="Arial" w:cs="Arial"/>
          <w:sz w:val="22"/>
          <w:szCs w:val="22"/>
        </w:rPr>
        <w:t>01/2023</w:t>
      </w:r>
      <w:r w:rsidRPr="00ED134D">
        <w:rPr>
          <w:rFonts w:ascii="Arial" w:hAnsi="Arial" w:cs="Arial"/>
          <w:sz w:val="22"/>
          <w:szCs w:val="22"/>
        </w:rPr>
        <w:t>, às determinações das Leis nº. 8.666/93 atualizada, Lei 10.520/02, legislação complementar vigente e pertinente à matéria e às seguintes cláusulas: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PRIMEIRA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- DO OBJETO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3E3FE0">
        <w:rPr>
          <w:rFonts w:ascii="Arial" w:hAnsi="Arial" w:cs="Arial"/>
          <w:sz w:val="22"/>
          <w:szCs w:val="22"/>
        </w:rPr>
        <w:t>I –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3E3FE0">
        <w:rPr>
          <w:rFonts w:ascii="Arial" w:hAnsi="Arial" w:cs="Arial"/>
          <w:sz w:val="22"/>
          <w:szCs w:val="22"/>
        </w:rPr>
        <w:t>A presente Ata tem por objeto o Registro de Preços dos preços unitários a serem fornecidos sobre a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613FA4">
        <w:rPr>
          <w:rFonts w:ascii="Arial" w:hAnsi="Arial" w:cs="Arial"/>
          <w:sz w:val="22"/>
          <w:szCs w:val="22"/>
        </w:rPr>
        <w:t>AQUISIÇÃO DE MATERIAIS DE CONSTRUÇÃO PARA MANUTENÇÕES DIVERSAS E PEQUENAS CONSTRUÇÕES CONFORME A NECESSIDADE DO MUNICÍPIO</w:t>
      </w:r>
      <w:r w:rsidRPr="003E3FE0">
        <w:rPr>
          <w:rFonts w:ascii="Arial" w:hAnsi="Arial" w:cs="Arial"/>
          <w:b/>
          <w:sz w:val="22"/>
          <w:szCs w:val="22"/>
        </w:rPr>
        <w:t xml:space="preserve">, </w:t>
      </w:r>
      <w:r w:rsidRPr="003E3FE0">
        <w:rPr>
          <w:rFonts w:ascii="Arial" w:hAnsi="Arial" w:cs="Arial"/>
          <w:sz w:val="22"/>
          <w:szCs w:val="22"/>
        </w:rPr>
        <w:t>conforme as especificações e quantidades abaixo descritos: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725" w:type="dxa"/>
        <w:tblInd w:w="-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709"/>
        <w:gridCol w:w="567"/>
        <w:gridCol w:w="5746"/>
        <w:gridCol w:w="1131"/>
        <w:gridCol w:w="864"/>
      </w:tblGrid>
      <w:tr w:rsidR="00CA46C1" w:rsidRPr="00CA46C1" w:rsidTr="00CA46C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>ITENS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>QUANT.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>UNID.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>DESCRIÇÃO DO MATERIAL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>MARCA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>
              <w:rPr>
                <w:rFonts w:ascii="Calibri" w:hAnsi="Calibri" w:cs="Calibri"/>
                <w:b/>
                <w:sz w:val="16"/>
                <w:szCs w:val="16"/>
                <w:lang w:eastAsia="zh-CN"/>
              </w:rPr>
              <w:t>VALOR UNIT.-R$</w:t>
            </w:r>
          </w:p>
        </w:tc>
      </w:tr>
      <w:tr w:rsidR="00CA46C1" w:rsidRPr="00CA46C1" w:rsidTr="00CA46C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sz w:val="18"/>
                <w:szCs w:val="18"/>
                <w:lang w:eastAsia="zh-CN"/>
              </w:rPr>
              <w:t>5.000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sz w:val="18"/>
                <w:szCs w:val="18"/>
                <w:lang w:eastAsia="zh-CN"/>
              </w:rPr>
              <w:t>BLOCO DE CONCRETO MEDINDO NO MÍNIMO 14x19x39cm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SOLIDO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sz w:val="18"/>
                <w:szCs w:val="18"/>
                <w:lang w:eastAsia="zh-CN"/>
              </w:rPr>
              <w:t>3,40</w:t>
            </w:r>
          </w:p>
        </w:tc>
      </w:tr>
      <w:tr w:rsidR="00CA46C1" w:rsidRPr="00CA46C1" w:rsidTr="00CA46C1"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sz w:val="18"/>
                <w:szCs w:val="18"/>
                <w:lang w:eastAsia="zh-CN"/>
              </w:rPr>
              <w:t>33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sz w:val="18"/>
                <w:szCs w:val="18"/>
                <w:lang w:eastAsia="zh-CN"/>
              </w:rPr>
              <w:t>200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sz w:val="18"/>
                <w:szCs w:val="18"/>
                <w:lang w:eastAsia="zh-CN"/>
              </w:rPr>
              <w:t>UN</w:t>
            </w:r>
          </w:p>
        </w:tc>
        <w:tc>
          <w:tcPr>
            <w:tcW w:w="57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sz w:val="18"/>
                <w:szCs w:val="18"/>
                <w:lang w:eastAsia="zh-CN"/>
              </w:rPr>
              <w:t>BARRA DE FERRO 8mm MEDINDO 12 METROS</w:t>
            </w:r>
          </w:p>
        </w:tc>
        <w:tc>
          <w:tcPr>
            <w:tcW w:w="11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sz w:val="18"/>
                <w:szCs w:val="18"/>
                <w:lang w:eastAsia="zh-CN"/>
              </w:rPr>
              <w:t xml:space="preserve">ARCELOR </w:t>
            </w:r>
          </w:p>
        </w:tc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CA46C1" w:rsidRPr="00CA46C1" w:rsidRDefault="00CA46C1" w:rsidP="00CA46C1">
            <w:pPr>
              <w:suppressAutoHyphens/>
              <w:overflowPunct/>
              <w:rPr>
                <w:rFonts w:hAnsi="Liberation Serif" w:cstheme="minorBidi"/>
                <w:szCs w:val="24"/>
                <w:lang w:eastAsia="zh-CN"/>
              </w:rPr>
            </w:pPr>
            <w:r w:rsidRPr="00CA46C1">
              <w:rPr>
                <w:rFonts w:ascii="Calibri" w:hAnsi="Calibri" w:cs="Calibri"/>
                <w:sz w:val="18"/>
                <w:szCs w:val="18"/>
                <w:lang w:eastAsia="zh-CN"/>
              </w:rPr>
              <w:t>34,00</w:t>
            </w:r>
          </w:p>
        </w:tc>
      </w:tr>
    </w:tbl>
    <w:p w:rsidR="00C12893" w:rsidRDefault="00C12893" w:rsidP="00C12893">
      <w:pPr>
        <w:ind w:right="51"/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A46C1">
      <w:pPr>
        <w:ind w:right="51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 w:rsidRPr="00EF636E">
        <w:rPr>
          <w:rFonts w:ascii="Arial" w:hAnsi="Arial" w:cs="Arial"/>
          <w:sz w:val="22"/>
          <w:szCs w:val="22"/>
        </w:rPr>
        <w:t xml:space="preserve">As quantidades descritas </w:t>
      </w:r>
      <w:r>
        <w:rPr>
          <w:rFonts w:ascii="Arial" w:hAnsi="Arial" w:cs="Arial"/>
          <w:sz w:val="22"/>
          <w:szCs w:val="22"/>
        </w:rPr>
        <w:t>acima</w:t>
      </w:r>
      <w:r w:rsidRPr="00EF636E">
        <w:rPr>
          <w:rFonts w:ascii="Arial" w:hAnsi="Arial" w:cs="Arial"/>
          <w:sz w:val="22"/>
          <w:szCs w:val="22"/>
        </w:rPr>
        <w:t xml:space="preserve"> são a título estimativo. A retirada será conforme a </w:t>
      </w:r>
      <w:r w:rsidRPr="00CF52BA">
        <w:rPr>
          <w:rFonts w:ascii="Arial" w:hAnsi="Arial" w:cs="Arial"/>
          <w:sz w:val="22"/>
          <w:szCs w:val="22"/>
        </w:rPr>
        <w:t>demanda da administração</w:t>
      </w:r>
      <w:r>
        <w:rPr>
          <w:rFonts w:ascii="Arial" w:hAnsi="Arial" w:cs="Arial"/>
          <w:sz w:val="22"/>
          <w:szCs w:val="22"/>
        </w:rPr>
        <w:t>.</w:t>
      </w:r>
    </w:p>
    <w:p w:rsidR="00C12893" w:rsidRDefault="00C12893" w:rsidP="00C12893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C12893" w:rsidRDefault="00CA46C1" w:rsidP="00C1289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</w:t>
      </w:r>
      <w:r w:rsidR="00C12893">
        <w:rPr>
          <w:rFonts w:ascii="Arial" w:hAnsi="Arial" w:cs="Arial"/>
          <w:sz w:val="22"/>
          <w:szCs w:val="22"/>
        </w:rPr>
        <w:t xml:space="preserve"> – Todos os materiais acima deverão ter garantia mínima de 03 meses contados data de entrega.</w:t>
      </w:r>
    </w:p>
    <w:p w:rsidR="00C12893" w:rsidRDefault="00C12893" w:rsidP="00C12893">
      <w:pPr>
        <w:ind w:right="51"/>
        <w:jc w:val="both"/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SEGUNDA -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DAS OBRIGAÇÕES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Obriga-se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a: </w:t>
      </w:r>
    </w:p>
    <w:p w:rsidR="00C12893" w:rsidRPr="00ED134D" w:rsidRDefault="00C12893" w:rsidP="00C12893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Responder pelos danos que porventura venha a ocasionar em razão da qualidade dos produtos, sem prejuízo das demais penalidades contratuais e legais;</w:t>
      </w:r>
    </w:p>
    <w:p w:rsidR="00C12893" w:rsidRDefault="00C12893" w:rsidP="00C12893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Apresentar, sempre que solicitado, documentos que comprovem a procedência dos</w:t>
      </w:r>
      <w:r>
        <w:rPr>
          <w:rFonts w:ascii="Arial" w:hAnsi="Arial" w:cs="Arial"/>
          <w:sz w:val="22"/>
          <w:szCs w:val="22"/>
        </w:rPr>
        <w:t xml:space="preserve"> produtos e </w:t>
      </w:r>
      <w:r w:rsidRPr="00ED134D">
        <w:rPr>
          <w:rFonts w:ascii="Arial" w:hAnsi="Arial" w:cs="Arial"/>
          <w:sz w:val="22"/>
          <w:szCs w:val="22"/>
        </w:rPr>
        <w:t>Serviços fornecidos;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Não subcontratar, ceder ou transferir, total ou parcialmente, o objeto desta Ata.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IV - Manter, durante a vigência do Registro de Preços, todas as condições de habilitação e qualificações exigidas na licitação do Processo Licitatório nº. </w:t>
      </w:r>
      <w:r>
        <w:rPr>
          <w:rFonts w:ascii="Arial" w:hAnsi="Arial" w:cs="Arial"/>
          <w:sz w:val="22"/>
          <w:szCs w:val="22"/>
        </w:rPr>
        <w:t>01/2023</w:t>
      </w:r>
      <w:r w:rsidRPr="00ED134D">
        <w:rPr>
          <w:rFonts w:ascii="Arial" w:hAnsi="Arial" w:cs="Arial"/>
          <w:sz w:val="22"/>
          <w:szCs w:val="22"/>
        </w:rPr>
        <w:t>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 xml:space="preserve">V - Permitir o livre acesso da fiscalização credenciada pelo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ao local de fornecimento dos Serviços.</w:t>
      </w:r>
    </w:p>
    <w:p w:rsidR="00CA46C1" w:rsidRPr="00ED134D" w:rsidRDefault="00CA46C1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VI - </w:t>
      </w:r>
      <w:r>
        <w:rPr>
          <w:rFonts w:ascii="Arial" w:hAnsi="Arial" w:cs="Arial"/>
          <w:sz w:val="22"/>
          <w:szCs w:val="22"/>
        </w:rPr>
        <w:t>Os itens relacionados na Clausula Primeira, deverão ser entregues e instalados se necessário (carga e descarga) em local e horários estipulados pela administração sem custo adicional, no prazo Máximo de 05 dias contados a partir da emissão da Autorização de Compra, e sem nenhum defeito de fabricação, de boa qualidade.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 - No caso dos materiais e serviços apresentarem defeito ou má qualidade durante o prazo de garantia, a empresa vencedora deverá substituir o produto por um novo no prazo Máximo de 2 dias sem custo.</w:t>
      </w:r>
    </w:p>
    <w:p w:rsidR="00C12893" w:rsidRPr="003F7B7C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TERCEIRA – DAS OBRIGAÇÕES DO MUNICÍPIO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Prestar os esclarecimentos que venham a ser solicitados pela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>;</w:t>
      </w:r>
    </w:p>
    <w:p w:rsidR="00C12893" w:rsidRPr="00ED134D" w:rsidRDefault="00C12893" w:rsidP="00C12893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Fornecer à licitante, todas as informações relacionadas com o objeto do presente Ata;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B</w:t>
      </w:r>
      <w:r w:rsidRPr="00ED134D">
        <w:rPr>
          <w:rFonts w:ascii="Arial" w:hAnsi="Arial" w:cs="Arial"/>
          <w:sz w:val="22"/>
          <w:szCs w:val="22"/>
        </w:rPr>
        <w:t xml:space="preserve">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Efetuar o pagamento à licitante vencedora, na forma e prazos estabelecidos nesta Ata, procedendo-se à retenção dos tributos devidos, consoante a legislação vigente;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Zelar para que sejam cumpridas as obrigações assumidas pela licitante vencedora, bem como sejam mantidas todas as condições de habilitação e qualificação exigidas na licitação;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QUARTA – DA FISCALIZAÇÃO DO CONTRATO</w:t>
      </w:r>
    </w:p>
    <w:p w:rsidR="00C12893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O Município promoverá, através de expert, a fiscalização do produto entregue (não necessariamente na entrega), e em caso de se observar que o produto é de qualidade duvidosa, atestado por expert, sob pena de rescisão de contrato.</w:t>
      </w:r>
    </w:p>
    <w:p w:rsidR="00C12893" w:rsidRDefault="00C12893" w:rsidP="00C12893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>
        <w:rPr>
          <w:rFonts w:ascii="Arial" w:hAnsi="Arial" w:cs="Arial"/>
          <w:spacing w:val="-3"/>
          <w:sz w:val="22"/>
          <w:szCs w:val="22"/>
        </w:rPr>
        <w:t>Fica Com responsável sobre a fiscalização da Entrega e qualidade dos Serviços o seguinte Funcionário:</w:t>
      </w:r>
    </w:p>
    <w:p w:rsidR="00C12893" w:rsidRDefault="00C12893" w:rsidP="00C12893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</w:p>
    <w:p w:rsidR="00C12893" w:rsidRPr="00C914F1" w:rsidRDefault="00C12893" w:rsidP="00C12893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Engenheiro: Rodrigo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Antonio</w:t>
      </w:r>
      <w:proofErr w:type="spellEnd"/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Boll</w:t>
      </w:r>
      <w:proofErr w:type="spellEnd"/>
    </w:p>
    <w:p w:rsidR="00C12893" w:rsidRDefault="00C12893" w:rsidP="00C12893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 w:rsidRPr="00D01DFA">
        <w:rPr>
          <w:rFonts w:ascii="Arial" w:hAnsi="Arial" w:cs="Arial"/>
          <w:b/>
          <w:spacing w:val="-3"/>
          <w:sz w:val="22"/>
          <w:szCs w:val="22"/>
        </w:rPr>
        <w:t xml:space="preserve">Secretário de </w:t>
      </w:r>
      <w:r>
        <w:rPr>
          <w:rFonts w:ascii="Arial" w:hAnsi="Arial" w:cs="Arial"/>
          <w:b/>
          <w:spacing w:val="-3"/>
          <w:sz w:val="22"/>
          <w:szCs w:val="22"/>
        </w:rPr>
        <w:t>Educação</w:t>
      </w:r>
      <w:r w:rsidRPr="00D01DFA">
        <w:rPr>
          <w:rFonts w:ascii="Arial" w:hAnsi="Arial" w:cs="Arial"/>
          <w:b/>
          <w:spacing w:val="-3"/>
          <w:sz w:val="22"/>
          <w:szCs w:val="22"/>
        </w:rPr>
        <w:t xml:space="preserve">– Leandro </w:t>
      </w:r>
      <w:proofErr w:type="spellStart"/>
      <w:r w:rsidRPr="00D01DFA">
        <w:rPr>
          <w:rFonts w:ascii="Arial" w:hAnsi="Arial" w:cs="Arial"/>
          <w:b/>
          <w:spacing w:val="-3"/>
          <w:sz w:val="22"/>
          <w:szCs w:val="22"/>
        </w:rPr>
        <w:t>Neuhaus</w:t>
      </w:r>
      <w:proofErr w:type="spellEnd"/>
    </w:p>
    <w:p w:rsidR="00C12893" w:rsidRDefault="00C12893" w:rsidP="00C12893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</w:t>
      </w:r>
      <w:proofErr w:type="gramStart"/>
      <w:r>
        <w:rPr>
          <w:rFonts w:ascii="Arial" w:hAnsi="Arial" w:cs="Arial"/>
          <w:b/>
          <w:spacing w:val="-3"/>
          <w:sz w:val="22"/>
          <w:szCs w:val="22"/>
        </w:rPr>
        <w:t>Infra – estrutura</w:t>
      </w:r>
      <w:proofErr w:type="gramEnd"/>
      <w:r>
        <w:rPr>
          <w:rFonts w:ascii="Arial" w:hAnsi="Arial" w:cs="Arial"/>
          <w:b/>
          <w:spacing w:val="-3"/>
          <w:sz w:val="22"/>
          <w:szCs w:val="22"/>
        </w:rPr>
        <w:t xml:space="preserve"> e Transporte - Rogerio Perin</w:t>
      </w:r>
    </w:p>
    <w:p w:rsidR="00C12893" w:rsidRDefault="00C12893" w:rsidP="00C12893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Secretário de Agricultura – Renato Perin</w:t>
      </w:r>
    </w:p>
    <w:p w:rsidR="00C12893" w:rsidRDefault="00C12893" w:rsidP="00C12893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Secretário de Saúde - Maristela Valer</w:t>
      </w:r>
    </w:p>
    <w:p w:rsidR="00C12893" w:rsidRDefault="00C12893" w:rsidP="00C12893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Assistência Social – Aline Mara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Engel</w:t>
      </w:r>
      <w:proofErr w:type="spellEnd"/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III - O gestor desta Ata, sempre que considerar necessário, poderá exigir a análise dos produtos para a verificação de sua qualidade, que deverá estar dentro dos padrões legais exigidos, sob pena de aplicação das sanções previstas. 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QUINTA - DO PREÇO E DO PAGAMENTO</w:t>
      </w:r>
    </w:p>
    <w:p w:rsidR="00C12893" w:rsidRPr="00ED134D" w:rsidRDefault="00C12893" w:rsidP="00C12893">
      <w:pPr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O pagamento dos Serviços será efetuado com prazo </w:t>
      </w:r>
      <w:proofErr w:type="spellStart"/>
      <w:r w:rsidRPr="00ED134D">
        <w:rPr>
          <w:rFonts w:ascii="Arial" w:hAnsi="Arial" w:cs="Arial"/>
          <w:sz w:val="22"/>
          <w:szCs w:val="22"/>
        </w:rPr>
        <w:t>Maximo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de 15 dias após a emissão da Ordem de Compra, mediante apresentação da respectiva Nota Fiscal, do qual será efetuado através de cheque nominal ou ordem bancária.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>II – Se a nota fiscal, for apresentada com erro, será devolvida ao fornecedor para retificação e reapresentação, acrescentando-se no prazo fixado no item acima, os dias que se passarem entre a data da devolução e a da reapresentação;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SEXTA - DO REAJUSTE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I - O preço do objeto apresentado na Ata não será reajustado.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</w:p>
    <w:p w:rsidR="00C12893" w:rsidRPr="00ED134D" w:rsidRDefault="00C12893" w:rsidP="00C12893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SÉTIMA - DA DOTAÇÃO ORÇAMENTÁRIA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</w:p>
    <w:p w:rsidR="00C12893" w:rsidRDefault="00C12893" w:rsidP="00C12893">
      <w:pPr>
        <w:widowControl w:val="0"/>
        <w:jc w:val="both"/>
        <w:rPr>
          <w:rFonts w:ascii="Arial" w:hAnsi="Arial" w:cs="Arial"/>
          <w:noProof/>
          <w:spacing w:val="-3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 xml:space="preserve">As despesas decorrentes do cumprimento do presente contrato ocorrerão por conta do orçamento </w:t>
      </w:r>
      <w:r>
        <w:rPr>
          <w:rFonts w:ascii="Arial" w:hAnsi="Arial" w:cs="Arial"/>
          <w:noProof/>
          <w:spacing w:val="-3"/>
          <w:sz w:val="22"/>
          <w:szCs w:val="22"/>
        </w:rPr>
        <w:t>2023 e 2024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>.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OITAVA – DA VIGÊNCIA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A presente Ata de Registro de Preços terá a vigência de </w:t>
      </w:r>
      <w:r>
        <w:rPr>
          <w:rFonts w:ascii="Arial" w:hAnsi="Arial" w:cs="Arial"/>
          <w:sz w:val="22"/>
          <w:szCs w:val="22"/>
        </w:rPr>
        <w:t>12</w:t>
      </w:r>
      <w:r w:rsidRPr="00ED13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meses</w:t>
      </w:r>
      <w:r w:rsidRPr="00ED134D">
        <w:rPr>
          <w:rFonts w:ascii="Arial" w:hAnsi="Arial" w:cs="Arial"/>
          <w:sz w:val="22"/>
          <w:szCs w:val="22"/>
        </w:rPr>
        <w:t>, a contar a partir do dia da sua assinatura.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NONA – RECISÃO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poderá ter seu registro cancelado: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inexecução total ou parcial dos serviços a ser contratado, o Município assegurará o direito de rescisão nos termos do art. </w:t>
      </w:r>
      <w:smartTag w:uri="urn:schemas-microsoft-com:office:smarttags" w:element="metricconverter">
        <w:smartTagPr>
          <w:attr w:name="ProductID" w:val="77 a"/>
        </w:smartTagPr>
        <w:r w:rsidRPr="00ED134D">
          <w:rPr>
            <w:rFonts w:ascii="Arial" w:hAnsi="Arial" w:cs="Arial"/>
            <w:sz w:val="22"/>
            <w:szCs w:val="22"/>
          </w:rPr>
          <w:t>77 a</w:t>
        </w:r>
      </w:smartTag>
      <w:r w:rsidRPr="00ED134D">
        <w:rPr>
          <w:rFonts w:ascii="Arial" w:hAnsi="Arial" w:cs="Arial"/>
          <w:sz w:val="22"/>
          <w:szCs w:val="22"/>
        </w:rPr>
        <w:t xml:space="preserve"> 80 da Lei Federal nº 8.666 de 21 de junho de 1993, assegurado o contraditório e a ampla defesa, sempre mediante notificação por escrito.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A rescisão do Contrato, nos termos do art. 79 da Lei Federal nº. 8.666 de 21 de junho de 1993 poderá ser: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pStyle w:val="Corpodetexto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Determinada por ato unilateral e escrito da Administração, nos casos enumerados nos incisos I a XII e XVII do artigo 78 da Lei Federal nº 8.666 de 21 de junho de 1993;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IV– Amigável, por acordo entre as partes, mediante autorização escrita e fundamentada da autoridade competente, reduzida a termo no processo licitatório, desde que haja conveniência da Administração;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 – Judicial, nos termos da legislação.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VI – Em caso de rescisão prevista nos incisos XII a XVII do artigo 78 da Lei Federal nº 8.666 de 21 de junho de 1993 e suas alterações posteriores, sem que haja culpa da proponente vencedora, será esta ressarcida dos prejuízos regulamentares comprovados, quando os houver sofrido.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- DAS PENALIDADES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– De conformidade com o art. 86, da Lei Federal nº 8.666 de 21 de junho de 1993, o atraso injustificado na entrega dos produtos sujeitará a empresa, a juízo da Administração, à multa de até 2% (dois por cento), do valor da aquisição, até 30 (trinta) dias, após este prazo será cobrado juro de 1% (um por cento) ao mês;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multa prevista no item “I” será descontada dos créditos que a contratada </w:t>
      </w:r>
      <w:r w:rsidRPr="00ED134D">
        <w:rPr>
          <w:rFonts w:ascii="Arial" w:hAnsi="Arial" w:cs="Arial"/>
          <w:sz w:val="22"/>
          <w:szCs w:val="22"/>
        </w:rPr>
        <w:tab/>
        <w:t>possuir com o Município, e poderá acumular com as demais sanções administrativas, inclusive com a multa prevista no item 19.2, alínea “b”;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>III – Nos termos do artigo 87 da Lei Federal nº 8.666 de 21 de junho de 1993, pela inexecução total ou parcial na entrega do objeto licitado a Administração poderá aplicar aos fornecedores, as seguintes penalidades:</w:t>
      </w:r>
    </w:p>
    <w:p w:rsidR="00CA46C1" w:rsidRDefault="00CA46C1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Advertência por escrito;</w:t>
      </w:r>
    </w:p>
    <w:p w:rsidR="00CA46C1" w:rsidRDefault="00CA46C1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B </w:t>
      </w:r>
      <w:r w:rsidRPr="00ED134D">
        <w:rPr>
          <w:rFonts w:ascii="Arial" w:hAnsi="Arial" w:cs="Arial"/>
          <w:sz w:val="22"/>
          <w:szCs w:val="22"/>
        </w:rPr>
        <w:t>– Aplicação de multa de 2 % (dois por cento) sobre o valor total da contratação efetuada, pela inexecução das obrigações constantes deste Instrumento;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Suspensão temporária de participação em licitação e impedimento de contratar com o Município, por prazo não superior a 02 (dois) anos;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</w:t>
      </w:r>
      <w:proofErr w:type="gramStart"/>
      <w:r w:rsidRPr="00ED134D">
        <w:rPr>
          <w:rFonts w:ascii="Arial" w:hAnsi="Arial" w:cs="Arial"/>
          <w:sz w:val="22"/>
          <w:szCs w:val="22"/>
        </w:rPr>
        <w:t>declaração</w:t>
      </w:r>
      <w:proofErr w:type="gramEnd"/>
      <w:r w:rsidRPr="00ED134D">
        <w:rPr>
          <w:rFonts w:ascii="Arial" w:hAnsi="Arial" w:cs="Arial"/>
          <w:sz w:val="22"/>
          <w:szCs w:val="22"/>
        </w:rPr>
        <w:t xml:space="preserve"> de inidoneidade para licitar junto à Administração Pública, enquanto perdurarem os motivos determinantes da punição, ou até que seja promovida a reabilitação perante a própria autoridade que aplicou a penalidade, de acordo com o inciso IV do art. 87 da Lei Federal nº 8.666 de 21 de junho de 1993;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 – Se a contratada não proceder ao recolhimento da multa no prazo estipulado o respectivo valor será descontado dos créditos que a contratada possuir com este, e, se estes não forem suficientes, o valor que sobejar será encaminhado para execução pela Assessoria Jurídica.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ED134D">
        <w:rPr>
          <w:rFonts w:ascii="Arial" w:hAnsi="Arial" w:cs="Arial"/>
          <w:sz w:val="22"/>
          <w:szCs w:val="22"/>
        </w:rPr>
        <w:t>informado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DÉCIMA PRIMEIRA - DO FORO</w:t>
      </w: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Para dirimir quaisquer dúvidas ou questões relacionadas com a presente licitação, fica eleito o Foro da Comarca de Maravilha, com exclusão de qualquer outro, por mais privilegiado que seja.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SEGUNDA - DAS DISPOSIÇÕES FINAIS</w:t>
      </w: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é responsável pela fidelidade e legitimidade das informações, dos documentos e propostas apresentados em qualquer época ou fase da licitação e da ata;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fica obriga a aceitar nas mesmas condições contratuais, os acréscimos ou supressões que se fizerem necessários nas quantidades dos produtos, até 25% (vinte e cinco por cento) do valor do contrato, na forma do artigo 65, § 1º, da Lei Federal nº. 8.666 de 21 de junho de 1993;</w:t>
      </w: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Flor do Sertão – SC, aos </w:t>
      </w:r>
      <w:r>
        <w:rPr>
          <w:rFonts w:ascii="Arial" w:hAnsi="Arial" w:cs="Arial"/>
          <w:sz w:val="22"/>
          <w:szCs w:val="22"/>
        </w:rPr>
        <w:t>31</w:t>
      </w:r>
      <w:r w:rsidRPr="00ED134D">
        <w:rPr>
          <w:rFonts w:ascii="Arial" w:hAnsi="Arial" w:cs="Arial"/>
          <w:sz w:val="22"/>
          <w:szCs w:val="22"/>
        </w:rPr>
        <w:t xml:space="preserve"> dias do mês de </w:t>
      </w:r>
      <w:r>
        <w:rPr>
          <w:rFonts w:ascii="Arial" w:hAnsi="Arial" w:cs="Arial"/>
          <w:sz w:val="22"/>
          <w:szCs w:val="22"/>
        </w:rPr>
        <w:t>janeiro</w:t>
      </w:r>
      <w:r w:rsidRPr="00ED134D">
        <w:rPr>
          <w:rFonts w:ascii="Arial" w:hAnsi="Arial" w:cs="Arial"/>
          <w:sz w:val="22"/>
          <w:szCs w:val="22"/>
        </w:rPr>
        <w:t xml:space="preserve"> de 20</w:t>
      </w:r>
      <w:r>
        <w:rPr>
          <w:rFonts w:ascii="Arial" w:hAnsi="Arial" w:cs="Arial"/>
          <w:sz w:val="22"/>
          <w:szCs w:val="22"/>
        </w:rPr>
        <w:t>23.</w:t>
      </w:r>
      <w:bookmarkStart w:id="0" w:name="_GoBack"/>
      <w:bookmarkEnd w:id="0"/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Pr="00ED134D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C12893" w:rsidRPr="00ED134D" w:rsidTr="00F85A10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JOSE WILLINGHÖFER</w:t>
            </w:r>
          </w:p>
        </w:tc>
        <w:tc>
          <w:tcPr>
            <w:tcW w:w="1134" w:type="dxa"/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C12893" w:rsidRPr="00ED134D" w:rsidRDefault="00CA46C1" w:rsidP="00F85A10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MARCIO ROBERTO DA SILVA</w:t>
            </w:r>
          </w:p>
        </w:tc>
      </w:tr>
      <w:tr w:rsidR="00C12893" w:rsidRPr="00ED134D" w:rsidTr="00F85A10">
        <w:trPr>
          <w:trHeight w:val="210"/>
          <w:jc w:val="center"/>
        </w:trPr>
        <w:tc>
          <w:tcPr>
            <w:tcW w:w="4820" w:type="dxa"/>
          </w:tcPr>
          <w:p w:rsidR="00C12893" w:rsidRPr="00ED134D" w:rsidRDefault="00C12893" w:rsidP="00F85A10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 w:rsidR="00CA46C1">
              <w:rPr>
                <w:rFonts w:ascii="Arial" w:hAnsi="Arial" w:cs="Arial"/>
                <w:sz w:val="22"/>
                <w:szCs w:val="22"/>
              </w:rPr>
              <w:t>008.554.269-50</w:t>
            </w:r>
          </w:p>
        </w:tc>
      </w:tr>
      <w:tr w:rsidR="00C12893" w:rsidRPr="00ED134D" w:rsidTr="00F85A10">
        <w:trPr>
          <w:trHeight w:val="210"/>
          <w:jc w:val="center"/>
        </w:trPr>
        <w:tc>
          <w:tcPr>
            <w:tcW w:w="4820" w:type="dxa"/>
          </w:tcPr>
          <w:p w:rsidR="00C12893" w:rsidRPr="00ED134D" w:rsidRDefault="00C12893" w:rsidP="00F85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C12893" w:rsidRPr="00ED134D" w:rsidRDefault="00C12893" w:rsidP="00F85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p w:rsidR="00C12893" w:rsidRDefault="00C12893" w:rsidP="00C1289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C12893" w:rsidRPr="00ED134D" w:rsidTr="00F85A10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ED134D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C12893" w:rsidRPr="00ED134D" w:rsidRDefault="00C12893" w:rsidP="00F85A1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C12893" w:rsidRPr="00ED134D" w:rsidTr="00F85A10">
        <w:trPr>
          <w:jc w:val="center"/>
        </w:trPr>
        <w:tc>
          <w:tcPr>
            <w:tcW w:w="4756" w:type="dxa"/>
          </w:tcPr>
          <w:p w:rsidR="00C12893" w:rsidRPr="00ED134D" w:rsidRDefault="00C12893" w:rsidP="00F85A10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C12893" w:rsidRPr="00ED134D" w:rsidRDefault="00C12893" w:rsidP="00F85A10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C12893" w:rsidRPr="00ED134D" w:rsidRDefault="00C12893" w:rsidP="00F85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16441F" w:rsidRDefault="0016441F"/>
    <w:sectPr w:rsidR="0016441F" w:rsidSect="00C128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985" w:right="1134" w:bottom="851" w:left="1134" w:header="720" w:footer="822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AFA" w:rsidRDefault="00446AFA">
      <w:r>
        <w:separator/>
      </w:r>
    </w:p>
  </w:endnote>
  <w:endnote w:type="continuationSeparator" w:id="0">
    <w:p w:rsidR="00446AFA" w:rsidRDefault="00446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0" w:usb1="08070000" w:usb2="00000010" w:usb3="00000000" w:csb0="0002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C12893" w:rsidP="0054226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43C26" w:rsidRDefault="00446AFA" w:rsidP="0054226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C12893" w:rsidP="00542265">
    <w:pPr>
      <w:pStyle w:val="Rodap"/>
      <w:tabs>
        <w:tab w:val="clear" w:pos="8838"/>
        <w:tab w:val="right" w:pos="8222"/>
      </w:tabs>
      <w:ind w:right="360"/>
      <w:jc w:val="both"/>
      <w:rPr>
        <w:rFonts w:ascii="Arial" w:hAnsi="Arial"/>
        <w:sz w:val="12"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8449310</wp:posOffset>
          </wp:positionV>
          <wp:extent cx="7743825" cy="99060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C12893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8449310</wp:posOffset>
          </wp:positionV>
          <wp:extent cx="7743825" cy="99060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AFA" w:rsidRDefault="00446AFA">
      <w:r>
        <w:separator/>
      </w:r>
    </w:p>
  </w:footnote>
  <w:footnote w:type="continuationSeparator" w:id="0">
    <w:p w:rsidR="00446AFA" w:rsidRDefault="00446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C1289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43C26" w:rsidRDefault="00446AFA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C12893">
    <w:pPr>
      <w:pStyle w:val="Cabealho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8255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C26" w:rsidRDefault="00C12893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51435</wp:posOffset>
          </wp:positionH>
          <wp:positionV relativeFrom="page">
            <wp:posOffset>2540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93"/>
    <w:rsid w:val="0016441F"/>
    <w:rsid w:val="003D1BAF"/>
    <w:rsid w:val="00446AFA"/>
    <w:rsid w:val="008B5D77"/>
    <w:rsid w:val="00C12893"/>
    <w:rsid w:val="00CA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7FF18BC"/>
  <w15:chartTrackingRefBased/>
  <w15:docId w15:val="{060C686E-FCB4-4419-822C-EDABBAF4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8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12893"/>
    <w:pPr>
      <w:keepNext/>
      <w:jc w:val="center"/>
      <w:outlineLvl w:val="0"/>
    </w:pPr>
    <w:rPr>
      <w:rFonts w:ascii="Garamond" w:hAnsi="Garamond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12893"/>
    <w:rPr>
      <w:rFonts w:ascii="Garamond" w:eastAsia="Times New Roman" w:hAnsi="Garamond" w:cs="Times New Roman"/>
      <w:sz w:val="28"/>
      <w:szCs w:val="20"/>
      <w:lang w:eastAsia="pt-BR"/>
    </w:rPr>
  </w:style>
  <w:style w:type="character" w:styleId="Nmerodepgina">
    <w:name w:val="page number"/>
    <w:uiPriority w:val="99"/>
    <w:rsid w:val="00C12893"/>
    <w:rPr>
      <w:rFonts w:cs="Times New Roman"/>
    </w:rPr>
  </w:style>
  <w:style w:type="paragraph" w:styleId="Rodap">
    <w:name w:val="footer"/>
    <w:basedOn w:val="Normal"/>
    <w:link w:val="RodapChar"/>
    <w:uiPriority w:val="99"/>
    <w:rsid w:val="00C12893"/>
    <w:pPr>
      <w:tabs>
        <w:tab w:val="center" w:pos="4419"/>
        <w:tab w:val="right" w:pos="8838"/>
      </w:tabs>
    </w:pPr>
    <w:rPr>
      <w:rFonts w:ascii="Courier (W1)" w:hAnsi="Courier (W1)"/>
      <w:color w:val="000000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C12893"/>
    <w:rPr>
      <w:rFonts w:ascii="Courier (W1)" w:eastAsia="Times New Roman" w:hAnsi="Courier (W1)" w:cs="Times New Roman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128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hAnsi="Arial Unicode MS" w:cs="Arial Unicode MS"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C1289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1289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Padro">
    <w:name w:val="Padrão"/>
    <w:uiPriority w:val="99"/>
    <w:rsid w:val="00C128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Helvetica" w:eastAsia="Times New Roman" w:hAnsi="Arial Unicode MS" w:cs="Arial Unicode MS"/>
      <w:color w:val="000000"/>
      <w:lang w:eastAsia="pt-BR"/>
    </w:rPr>
  </w:style>
  <w:style w:type="paragraph" w:styleId="Corpodetexto">
    <w:name w:val="Body Text"/>
    <w:basedOn w:val="Normal"/>
    <w:link w:val="CorpodetextoChar"/>
    <w:uiPriority w:val="99"/>
    <w:rsid w:val="00C12893"/>
    <w:pPr>
      <w:jc w:val="both"/>
    </w:pPr>
    <w:rPr>
      <w:rFonts w:ascii="Garamond" w:hAnsi="Garamond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C12893"/>
    <w:rPr>
      <w:rFonts w:ascii="Garamond" w:eastAsia="Times New Roman" w:hAnsi="Garamond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1587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2023-01-31T17:35:00Z</dcterms:created>
  <dcterms:modified xsi:type="dcterms:W3CDTF">2023-01-31T17:35:00Z</dcterms:modified>
</cp:coreProperties>
</file>