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DCD37" w14:textId="77777777" w:rsidR="00534062" w:rsidRPr="00AB51E9" w:rsidRDefault="00534062" w:rsidP="00B51976">
      <w:pPr>
        <w:ind w:left="-709" w:right="-232"/>
        <w:rPr>
          <w:rFonts w:ascii="Arial" w:hAnsi="Arial" w:cs="Arial"/>
          <w:b/>
          <w:sz w:val="22"/>
          <w:szCs w:val="22"/>
        </w:rPr>
      </w:pPr>
      <w:r w:rsidRPr="00AB51E9">
        <w:rPr>
          <w:rFonts w:ascii="Arial" w:hAnsi="Arial" w:cs="Arial"/>
          <w:b/>
          <w:sz w:val="22"/>
          <w:szCs w:val="22"/>
        </w:rPr>
        <w:t xml:space="preserve">PROCESSO LICITATÓRIO </w:t>
      </w:r>
      <w:r w:rsidR="00B51976" w:rsidRPr="00AB51E9">
        <w:rPr>
          <w:rFonts w:ascii="Arial" w:hAnsi="Arial" w:cs="Arial"/>
          <w:b/>
          <w:sz w:val="22"/>
          <w:szCs w:val="22"/>
        </w:rPr>
        <w:t>Nº.</w:t>
      </w:r>
      <w:r w:rsidRPr="00AB51E9">
        <w:rPr>
          <w:rFonts w:ascii="Arial" w:hAnsi="Arial" w:cs="Arial"/>
          <w:b/>
          <w:sz w:val="22"/>
          <w:szCs w:val="22"/>
        </w:rPr>
        <w:t xml:space="preserve"> </w:t>
      </w:r>
      <w:r w:rsidR="00851C5A" w:rsidRPr="00AB51E9">
        <w:rPr>
          <w:rFonts w:ascii="Arial" w:hAnsi="Arial" w:cs="Arial"/>
          <w:b/>
          <w:sz w:val="22"/>
          <w:szCs w:val="22"/>
        </w:rPr>
        <w:t>1270/2020</w:t>
      </w:r>
      <w:bookmarkStart w:id="0" w:name="_GoBack"/>
      <w:bookmarkEnd w:id="0"/>
    </w:p>
    <w:p w14:paraId="0D569B50" w14:textId="77777777" w:rsidR="00534062" w:rsidRPr="00AB51E9" w:rsidRDefault="00534062" w:rsidP="00B51976">
      <w:pPr>
        <w:ind w:left="-709" w:right="-232"/>
        <w:rPr>
          <w:rFonts w:ascii="Arial" w:hAnsi="Arial" w:cs="Arial"/>
          <w:b/>
          <w:sz w:val="22"/>
          <w:szCs w:val="22"/>
        </w:rPr>
      </w:pPr>
      <w:r w:rsidRPr="00AB51E9">
        <w:rPr>
          <w:rFonts w:ascii="Arial" w:hAnsi="Arial" w:cs="Arial"/>
          <w:b/>
          <w:sz w:val="22"/>
          <w:szCs w:val="22"/>
        </w:rPr>
        <w:t>MODALIDADE CONCORRÊNCI</w:t>
      </w:r>
      <w:r w:rsidR="00B51976" w:rsidRPr="00AB51E9">
        <w:rPr>
          <w:rFonts w:ascii="Arial" w:hAnsi="Arial" w:cs="Arial"/>
          <w:b/>
          <w:sz w:val="22"/>
          <w:szCs w:val="22"/>
        </w:rPr>
        <w:t xml:space="preserve">A PÚBLICA - CONCESSÃO Nº. </w:t>
      </w:r>
      <w:r w:rsidR="00851C5A" w:rsidRPr="00AB51E9">
        <w:rPr>
          <w:rFonts w:ascii="Arial" w:hAnsi="Arial" w:cs="Arial"/>
          <w:b/>
          <w:sz w:val="22"/>
          <w:szCs w:val="22"/>
        </w:rPr>
        <w:t>01/2020</w:t>
      </w:r>
    </w:p>
    <w:p w14:paraId="4E9107DB" w14:textId="77777777" w:rsidR="00534062" w:rsidRPr="00AB51E9" w:rsidRDefault="00534062" w:rsidP="00B51976">
      <w:pPr>
        <w:ind w:left="-709" w:right="-232"/>
        <w:rPr>
          <w:rFonts w:ascii="Arial" w:hAnsi="Arial" w:cs="Arial"/>
          <w:sz w:val="22"/>
          <w:szCs w:val="22"/>
        </w:rPr>
      </w:pPr>
    </w:p>
    <w:p w14:paraId="2CE73473" w14:textId="77777777" w:rsidR="00534062" w:rsidRPr="00AB51E9" w:rsidRDefault="00534062" w:rsidP="00B51976">
      <w:pPr>
        <w:ind w:left="-709" w:right="-232"/>
        <w:jc w:val="both"/>
        <w:rPr>
          <w:rFonts w:ascii="Arial" w:hAnsi="Arial" w:cs="Arial"/>
          <w:sz w:val="22"/>
          <w:szCs w:val="22"/>
        </w:rPr>
      </w:pPr>
      <w:r w:rsidRPr="00AB51E9">
        <w:rPr>
          <w:rFonts w:ascii="Arial" w:hAnsi="Arial" w:cs="Arial"/>
          <w:sz w:val="22"/>
          <w:szCs w:val="22"/>
        </w:rPr>
        <w:t xml:space="preserve">O Município de Flor do Sertão, Estado de Santa Catarina, por seu Prefeito Municipal Senhor </w:t>
      </w:r>
      <w:r w:rsidR="00F54488" w:rsidRPr="00AB51E9">
        <w:rPr>
          <w:rFonts w:ascii="Arial" w:hAnsi="Arial" w:cs="Arial"/>
          <w:sz w:val="22"/>
          <w:szCs w:val="22"/>
        </w:rPr>
        <w:t xml:space="preserve">Sidnei José </w:t>
      </w:r>
      <w:proofErr w:type="spellStart"/>
      <w:r w:rsidR="00F54488" w:rsidRPr="00AB51E9">
        <w:rPr>
          <w:rFonts w:ascii="Arial" w:hAnsi="Arial" w:cs="Arial"/>
          <w:sz w:val="22"/>
          <w:szCs w:val="22"/>
        </w:rPr>
        <w:t>Willinghöfer</w:t>
      </w:r>
      <w:proofErr w:type="spellEnd"/>
      <w:r w:rsidRPr="00AB51E9">
        <w:rPr>
          <w:rFonts w:ascii="Arial" w:hAnsi="Arial" w:cs="Arial"/>
          <w:sz w:val="22"/>
          <w:szCs w:val="22"/>
        </w:rPr>
        <w:t xml:space="preserve">, no uso de suas atribuições legais, </w:t>
      </w:r>
      <w:r w:rsidRPr="00AB51E9">
        <w:rPr>
          <w:rFonts w:ascii="Arial" w:hAnsi="Arial" w:cs="Arial"/>
          <w:bCs/>
          <w:sz w:val="22"/>
          <w:szCs w:val="22"/>
        </w:rPr>
        <w:t>TORNA PÚBLICO</w:t>
      </w:r>
      <w:r w:rsidRPr="00AB51E9">
        <w:rPr>
          <w:rFonts w:ascii="Arial" w:hAnsi="Arial" w:cs="Arial"/>
          <w:sz w:val="22"/>
          <w:szCs w:val="22"/>
        </w:rPr>
        <w:t xml:space="preserve">, para o conhecimento dos interessados que fará realizar licitação na Modalidade de Concorrência, do Tipo Melhor Oferta para CESSÃO DE DIREITO REAL DE USO DE IMÓVEL MUNICIPAL COM </w:t>
      </w:r>
      <w:r w:rsidRPr="00AB51E9">
        <w:rPr>
          <w:rFonts w:ascii="Arial" w:hAnsi="Arial" w:cs="Arial"/>
          <w:bCs/>
          <w:sz w:val="22"/>
          <w:szCs w:val="22"/>
        </w:rPr>
        <w:t xml:space="preserve">CLÁUSULA DE REVERSÃO, a título de incentivo econômico, </w:t>
      </w:r>
      <w:r w:rsidRPr="00AB51E9">
        <w:rPr>
          <w:rFonts w:ascii="Arial" w:hAnsi="Arial" w:cs="Arial"/>
          <w:sz w:val="22"/>
          <w:szCs w:val="22"/>
        </w:rPr>
        <w:t xml:space="preserve">conforme especificações constantes neste edital, e que estará recebendo os invólucros de habilitação e propostas </w:t>
      </w:r>
      <w:r w:rsidR="00F54488" w:rsidRPr="00AB51E9">
        <w:rPr>
          <w:rFonts w:ascii="Arial" w:hAnsi="Arial" w:cs="Arial"/>
          <w:b/>
          <w:sz w:val="22"/>
          <w:szCs w:val="22"/>
        </w:rPr>
        <w:t>até às 09:30</w:t>
      </w:r>
      <w:r w:rsidRPr="00AB51E9">
        <w:rPr>
          <w:rFonts w:ascii="Arial" w:hAnsi="Arial" w:cs="Arial"/>
          <w:b/>
          <w:sz w:val="22"/>
          <w:szCs w:val="22"/>
        </w:rPr>
        <w:t xml:space="preserve"> horas do dia </w:t>
      </w:r>
      <w:r w:rsidR="00F54488" w:rsidRPr="00AB51E9">
        <w:rPr>
          <w:rFonts w:ascii="Arial" w:hAnsi="Arial" w:cs="Arial"/>
          <w:b/>
          <w:sz w:val="22"/>
          <w:szCs w:val="22"/>
        </w:rPr>
        <w:t>30</w:t>
      </w:r>
      <w:r w:rsidRPr="00AB51E9">
        <w:rPr>
          <w:rFonts w:ascii="Arial" w:hAnsi="Arial" w:cs="Arial"/>
          <w:b/>
          <w:sz w:val="22"/>
          <w:szCs w:val="22"/>
        </w:rPr>
        <w:t xml:space="preserve"> de </w:t>
      </w:r>
      <w:r w:rsidR="00383C55" w:rsidRPr="00AB51E9">
        <w:rPr>
          <w:rFonts w:ascii="Arial" w:hAnsi="Arial" w:cs="Arial"/>
          <w:b/>
          <w:sz w:val="22"/>
          <w:szCs w:val="22"/>
        </w:rPr>
        <w:t>outubro</w:t>
      </w:r>
      <w:r w:rsidR="00F54488" w:rsidRPr="00AB51E9">
        <w:rPr>
          <w:rFonts w:ascii="Arial" w:hAnsi="Arial" w:cs="Arial"/>
          <w:b/>
          <w:sz w:val="22"/>
          <w:szCs w:val="22"/>
        </w:rPr>
        <w:t xml:space="preserve"> </w:t>
      </w:r>
      <w:r w:rsidRPr="00AB51E9">
        <w:rPr>
          <w:rFonts w:ascii="Arial" w:hAnsi="Arial" w:cs="Arial"/>
          <w:b/>
          <w:sz w:val="22"/>
          <w:szCs w:val="22"/>
        </w:rPr>
        <w:t>de 20</w:t>
      </w:r>
      <w:r w:rsidR="00F54488" w:rsidRPr="00AB51E9">
        <w:rPr>
          <w:rFonts w:ascii="Arial" w:hAnsi="Arial" w:cs="Arial"/>
          <w:b/>
          <w:sz w:val="22"/>
          <w:szCs w:val="22"/>
        </w:rPr>
        <w:t>20</w:t>
      </w:r>
      <w:r w:rsidRPr="00AB51E9">
        <w:rPr>
          <w:rFonts w:ascii="Arial" w:hAnsi="Arial" w:cs="Arial"/>
          <w:sz w:val="22"/>
          <w:szCs w:val="22"/>
        </w:rPr>
        <w:t xml:space="preserve">, no Departamento de Compras e Licitações, no Paço Municipal, sito Av. Flor do Sertão, 696, Centro, nesta cidade, na mesma data em que efetuará a abertura dos invólucros contendo a documentação de habilitação às </w:t>
      </w:r>
      <w:r w:rsidR="00F54488" w:rsidRPr="00AB51E9">
        <w:rPr>
          <w:rFonts w:ascii="Arial" w:hAnsi="Arial" w:cs="Arial"/>
          <w:sz w:val="22"/>
          <w:szCs w:val="22"/>
        </w:rPr>
        <w:t>09</w:t>
      </w:r>
      <w:r w:rsidRPr="00AB51E9">
        <w:rPr>
          <w:rFonts w:ascii="Arial" w:hAnsi="Arial" w:cs="Arial"/>
          <w:sz w:val="22"/>
          <w:szCs w:val="22"/>
        </w:rPr>
        <w:t>h</w:t>
      </w:r>
      <w:r w:rsidR="00F54488" w:rsidRPr="00AB51E9">
        <w:rPr>
          <w:rFonts w:ascii="Arial" w:hAnsi="Arial" w:cs="Arial"/>
          <w:sz w:val="22"/>
          <w:szCs w:val="22"/>
        </w:rPr>
        <w:t>3</w:t>
      </w:r>
      <w:r w:rsidR="00B51976" w:rsidRPr="00AB51E9">
        <w:rPr>
          <w:rFonts w:ascii="Arial" w:hAnsi="Arial" w:cs="Arial"/>
          <w:sz w:val="22"/>
          <w:szCs w:val="22"/>
        </w:rPr>
        <w:t>1</w:t>
      </w:r>
      <w:r w:rsidRPr="00AB51E9">
        <w:rPr>
          <w:rFonts w:ascii="Arial" w:hAnsi="Arial" w:cs="Arial"/>
          <w:sz w:val="22"/>
          <w:szCs w:val="22"/>
        </w:rPr>
        <w:t xml:space="preserve">min, regendo-se o processo licitatório pela Lei Federal n. 8.666, de 21 de junho de 1993 e Lei Municipal </w:t>
      </w:r>
      <w:r w:rsidR="00B51976" w:rsidRPr="00AB51E9">
        <w:rPr>
          <w:rFonts w:ascii="Arial" w:hAnsi="Arial" w:cs="Arial"/>
          <w:sz w:val="22"/>
          <w:szCs w:val="22"/>
        </w:rPr>
        <w:t>nº.</w:t>
      </w:r>
      <w:r w:rsidRPr="00AB51E9">
        <w:rPr>
          <w:rFonts w:ascii="Arial" w:hAnsi="Arial" w:cs="Arial"/>
          <w:sz w:val="22"/>
          <w:szCs w:val="22"/>
        </w:rPr>
        <w:t xml:space="preserve"> </w:t>
      </w:r>
      <w:r w:rsidR="00C44E57" w:rsidRPr="00AB51E9">
        <w:rPr>
          <w:rFonts w:ascii="Arial" w:hAnsi="Arial" w:cs="Arial"/>
          <w:sz w:val="22"/>
          <w:szCs w:val="22"/>
        </w:rPr>
        <w:t>715/2020</w:t>
      </w:r>
      <w:r w:rsidRPr="00AB51E9">
        <w:rPr>
          <w:rFonts w:ascii="Arial" w:hAnsi="Arial" w:cs="Arial"/>
          <w:sz w:val="22"/>
          <w:szCs w:val="22"/>
        </w:rPr>
        <w:t>, e em especial pelo constante no presente Edital.</w:t>
      </w:r>
    </w:p>
    <w:p w14:paraId="3CD3FC17" w14:textId="77777777" w:rsidR="00534062" w:rsidRPr="00AB51E9" w:rsidRDefault="00534062" w:rsidP="00B51976">
      <w:pPr>
        <w:ind w:left="-709" w:right="-232"/>
        <w:jc w:val="both"/>
        <w:rPr>
          <w:rFonts w:ascii="Arial" w:hAnsi="Arial" w:cs="Arial"/>
          <w:b/>
          <w:sz w:val="22"/>
          <w:szCs w:val="22"/>
        </w:rPr>
      </w:pPr>
    </w:p>
    <w:p w14:paraId="2B7ACFCE" w14:textId="77777777" w:rsidR="00534062" w:rsidRPr="00AB51E9" w:rsidRDefault="00534062" w:rsidP="00B51976">
      <w:pPr>
        <w:ind w:left="-709" w:right="-232"/>
        <w:rPr>
          <w:rFonts w:ascii="Arial" w:hAnsi="Arial" w:cs="Arial"/>
          <w:b/>
          <w:bCs/>
          <w:i/>
          <w:iCs/>
          <w:sz w:val="22"/>
          <w:szCs w:val="22"/>
        </w:rPr>
      </w:pPr>
      <w:r w:rsidRPr="00AB51E9">
        <w:rPr>
          <w:rFonts w:ascii="Arial" w:hAnsi="Arial" w:cs="Arial"/>
          <w:b/>
          <w:bCs/>
          <w:iCs/>
          <w:sz w:val="22"/>
          <w:szCs w:val="22"/>
        </w:rPr>
        <w:t>I – OBJETO</w:t>
      </w:r>
      <w:r w:rsidRPr="00AB51E9">
        <w:rPr>
          <w:rFonts w:ascii="Arial" w:hAnsi="Arial" w:cs="Arial"/>
          <w:b/>
          <w:bCs/>
          <w:i/>
          <w:iCs/>
          <w:sz w:val="22"/>
          <w:szCs w:val="22"/>
        </w:rPr>
        <w:t>:</w:t>
      </w:r>
    </w:p>
    <w:p w14:paraId="2182D653" w14:textId="77777777" w:rsidR="00534062" w:rsidRPr="00AB51E9" w:rsidRDefault="00534062" w:rsidP="00B51976">
      <w:pPr>
        <w:ind w:left="-709" w:right="-232"/>
        <w:jc w:val="center"/>
        <w:rPr>
          <w:rFonts w:ascii="Arial" w:hAnsi="Arial" w:cs="Arial"/>
          <w:sz w:val="22"/>
          <w:szCs w:val="22"/>
        </w:rPr>
      </w:pPr>
    </w:p>
    <w:p w14:paraId="3364E261" w14:textId="77777777" w:rsidR="00534062" w:rsidRPr="00AB51E9" w:rsidRDefault="00534062" w:rsidP="00B51976">
      <w:pPr>
        <w:ind w:left="-709" w:right="-232"/>
        <w:jc w:val="both"/>
        <w:rPr>
          <w:rFonts w:ascii="Arial" w:hAnsi="Arial" w:cs="Arial"/>
          <w:sz w:val="22"/>
          <w:szCs w:val="22"/>
        </w:rPr>
      </w:pPr>
      <w:r w:rsidRPr="00AB51E9">
        <w:rPr>
          <w:rFonts w:ascii="Arial" w:hAnsi="Arial" w:cs="Arial"/>
          <w:b/>
          <w:sz w:val="22"/>
          <w:szCs w:val="22"/>
        </w:rPr>
        <w:t>1.1.</w:t>
      </w:r>
      <w:r w:rsidRPr="00AB51E9">
        <w:rPr>
          <w:rFonts w:ascii="Arial" w:hAnsi="Arial" w:cs="Arial"/>
          <w:sz w:val="22"/>
          <w:szCs w:val="22"/>
        </w:rPr>
        <w:t xml:space="preserve"> </w:t>
      </w:r>
      <w:r w:rsidR="00B51976" w:rsidRPr="00AB51E9">
        <w:rPr>
          <w:rFonts w:ascii="Arial" w:hAnsi="Arial" w:cs="Arial"/>
          <w:sz w:val="22"/>
          <w:szCs w:val="22"/>
        </w:rPr>
        <w:t>CONCESSÃO DE DIREITO REAL DE USO DE IMÓVEL CONFORME PROJETO ESTRUTURAL EM ANEXO A SER CONSTRUÍDO NA ÁREA INDUSTRIAL SITUADA NO MUNICÍPIO DE FLOR DO SERTÃO</w:t>
      </w:r>
      <w:r w:rsidRPr="00AB51E9">
        <w:rPr>
          <w:rFonts w:ascii="Arial" w:hAnsi="Arial" w:cs="Arial"/>
          <w:sz w:val="22"/>
          <w:szCs w:val="22"/>
        </w:rPr>
        <w:t>, A SEGUIR IDENTIFICADO:</w:t>
      </w:r>
    </w:p>
    <w:p w14:paraId="404D6DDE" w14:textId="77777777" w:rsidR="00534062" w:rsidRPr="00AB51E9" w:rsidRDefault="00534062" w:rsidP="00B51976">
      <w:pPr>
        <w:ind w:left="-709" w:right="-232"/>
        <w:jc w:val="both"/>
        <w:rPr>
          <w:rFonts w:ascii="Arial" w:hAnsi="Arial" w:cs="Arial"/>
          <w:b/>
          <w:sz w:val="22"/>
          <w:szCs w:val="22"/>
        </w:rPr>
      </w:pPr>
      <w:r w:rsidRPr="00AB51E9">
        <w:rPr>
          <w:rFonts w:ascii="Arial" w:hAnsi="Arial" w:cs="Arial"/>
          <w:b/>
          <w:sz w:val="22"/>
          <w:szCs w:val="22"/>
        </w:rPr>
        <w:t xml:space="preserve"> </w:t>
      </w:r>
    </w:p>
    <w:p w14:paraId="757CB430" w14:textId="77777777" w:rsidR="00534062" w:rsidRPr="00AB51E9" w:rsidRDefault="00534062" w:rsidP="00B51976">
      <w:pPr>
        <w:ind w:left="-709" w:right="-232"/>
        <w:jc w:val="both"/>
        <w:rPr>
          <w:rFonts w:ascii="Arial" w:hAnsi="Arial" w:cs="Arial"/>
          <w:sz w:val="22"/>
          <w:szCs w:val="22"/>
        </w:rPr>
      </w:pPr>
      <w:proofErr w:type="gramStart"/>
      <w:r w:rsidRPr="00AB51E9">
        <w:rPr>
          <w:rFonts w:ascii="Arial" w:hAnsi="Arial" w:cs="Arial"/>
          <w:b/>
          <w:sz w:val="22"/>
          <w:szCs w:val="22"/>
        </w:rPr>
        <w:t>1.1.1</w:t>
      </w:r>
      <w:r w:rsidRPr="00AB51E9">
        <w:rPr>
          <w:rFonts w:ascii="Arial" w:hAnsi="Arial" w:cs="Arial"/>
          <w:sz w:val="22"/>
          <w:szCs w:val="22"/>
        </w:rPr>
        <w:t xml:space="preserve"> Uma</w:t>
      </w:r>
      <w:proofErr w:type="gramEnd"/>
      <w:r w:rsidRPr="00AB51E9">
        <w:rPr>
          <w:rFonts w:ascii="Arial" w:hAnsi="Arial" w:cs="Arial"/>
          <w:sz w:val="22"/>
          <w:szCs w:val="22"/>
        </w:rPr>
        <w:t xml:space="preserve"> área de terra medindo </w:t>
      </w:r>
      <w:r w:rsidR="00C44E57" w:rsidRPr="00AB51E9">
        <w:rPr>
          <w:rFonts w:ascii="Arial" w:hAnsi="Arial" w:cs="Arial"/>
          <w:sz w:val="22"/>
          <w:szCs w:val="22"/>
        </w:rPr>
        <w:t>3.052,01</w:t>
      </w:r>
      <w:r w:rsidRPr="00AB51E9">
        <w:rPr>
          <w:rFonts w:ascii="Arial" w:hAnsi="Arial" w:cs="Arial"/>
          <w:sz w:val="22"/>
          <w:szCs w:val="22"/>
        </w:rPr>
        <w:t xml:space="preserve"> m² localizada junto a Parte do Lote colonial rural nº 131, da seção </w:t>
      </w:r>
      <w:proofErr w:type="spellStart"/>
      <w:r w:rsidRPr="00AB51E9">
        <w:rPr>
          <w:rFonts w:ascii="Arial" w:hAnsi="Arial" w:cs="Arial"/>
          <w:sz w:val="22"/>
          <w:szCs w:val="22"/>
        </w:rPr>
        <w:t>Tarairas</w:t>
      </w:r>
      <w:proofErr w:type="spellEnd"/>
      <w:r w:rsidRPr="00AB51E9">
        <w:rPr>
          <w:rFonts w:ascii="Arial" w:hAnsi="Arial" w:cs="Arial"/>
          <w:sz w:val="22"/>
          <w:szCs w:val="22"/>
        </w:rPr>
        <w:t>, situado no Município de Flor do Sertão – SC, comarca de Maravilha, localizado na área industrial do município, sito as margens da SC 471 acesso à Flor do Sertão</w:t>
      </w:r>
      <w:r w:rsidR="00B51976" w:rsidRPr="00AB51E9">
        <w:rPr>
          <w:rFonts w:ascii="Arial" w:hAnsi="Arial" w:cs="Arial"/>
          <w:sz w:val="22"/>
          <w:szCs w:val="22"/>
        </w:rPr>
        <w:t xml:space="preserve"> </w:t>
      </w:r>
      <w:r w:rsidRPr="00AB51E9">
        <w:rPr>
          <w:rFonts w:ascii="Arial" w:hAnsi="Arial" w:cs="Arial"/>
          <w:sz w:val="22"/>
          <w:szCs w:val="22"/>
        </w:rPr>
        <w:t>-</w:t>
      </w:r>
      <w:r w:rsidR="00B51976" w:rsidRPr="00AB51E9">
        <w:rPr>
          <w:rFonts w:ascii="Arial" w:hAnsi="Arial" w:cs="Arial"/>
          <w:sz w:val="22"/>
          <w:szCs w:val="22"/>
        </w:rPr>
        <w:t xml:space="preserve"> </w:t>
      </w:r>
      <w:r w:rsidRPr="00AB51E9">
        <w:rPr>
          <w:rFonts w:ascii="Arial" w:hAnsi="Arial" w:cs="Arial"/>
          <w:sz w:val="22"/>
          <w:szCs w:val="22"/>
        </w:rPr>
        <w:t xml:space="preserve">SC, onde será instalado o Pavilhão Industrial, com área construída total de </w:t>
      </w:r>
      <w:r w:rsidR="00F54488" w:rsidRPr="00AB51E9">
        <w:rPr>
          <w:rFonts w:ascii="Arial" w:hAnsi="Arial" w:cs="Arial"/>
          <w:sz w:val="22"/>
          <w:szCs w:val="22"/>
        </w:rPr>
        <w:t>625,00</w:t>
      </w:r>
      <w:r w:rsidR="00B51976" w:rsidRPr="00AB51E9">
        <w:rPr>
          <w:rFonts w:ascii="Arial" w:hAnsi="Arial" w:cs="Arial"/>
          <w:sz w:val="22"/>
          <w:szCs w:val="22"/>
        </w:rPr>
        <w:t>m².</w:t>
      </w:r>
    </w:p>
    <w:p w14:paraId="4C198DC6" w14:textId="77777777" w:rsidR="00534062" w:rsidRPr="00AB51E9" w:rsidRDefault="00534062" w:rsidP="00B51976">
      <w:pPr>
        <w:ind w:left="-709" w:right="-232"/>
        <w:jc w:val="both"/>
        <w:rPr>
          <w:rFonts w:ascii="Arial" w:hAnsi="Arial" w:cs="Arial"/>
          <w:b/>
          <w:sz w:val="22"/>
          <w:szCs w:val="22"/>
        </w:rPr>
      </w:pPr>
    </w:p>
    <w:p w14:paraId="0B60B3FC" w14:textId="77777777" w:rsidR="00534062" w:rsidRPr="00AB51E9" w:rsidRDefault="00534062" w:rsidP="00B51976">
      <w:pPr>
        <w:ind w:left="-709" w:right="-232"/>
        <w:jc w:val="both"/>
        <w:rPr>
          <w:rFonts w:ascii="Arial" w:hAnsi="Arial" w:cs="Arial"/>
          <w:b/>
          <w:sz w:val="22"/>
          <w:szCs w:val="22"/>
        </w:rPr>
      </w:pPr>
      <w:proofErr w:type="gramStart"/>
      <w:r w:rsidRPr="00AB51E9">
        <w:rPr>
          <w:rFonts w:ascii="Arial" w:hAnsi="Arial" w:cs="Arial"/>
          <w:b/>
          <w:sz w:val="22"/>
          <w:szCs w:val="22"/>
        </w:rPr>
        <w:t>1.2</w:t>
      </w:r>
      <w:r w:rsidRPr="00AB51E9">
        <w:rPr>
          <w:rFonts w:ascii="Arial" w:hAnsi="Arial" w:cs="Arial"/>
          <w:sz w:val="22"/>
          <w:szCs w:val="22"/>
        </w:rPr>
        <w:t xml:space="preserve"> Os</w:t>
      </w:r>
      <w:proofErr w:type="gramEnd"/>
      <w:r w:rsidRPr="00AB51E9">
        <w:rPr>
          <w:rFonts w:ascii="Arial" w:hAnsi="Arial" w:cs="Arial"/>
          <w:sz w:val="22"/>
          <w:szCs w:val="22"/>
        </w:rPr>
        <w:t xml:space="preserve"> imóveis integrantes do objeto deste Edital deverão ser usados, exclusivamente, como estímulo à implantação de atividade no ramo da indústria, comércio ou prestação de serviços.</w:t>
      </w:r>
    </w:p>
    <w:p w14:paraId="17E56FDD" w14:textId="77777777" w:rsidR="00534062" w:rsidRPr="00AB51E9" w:rsidRDefault="00534062" w:rsidP="00B51976">
      <w:pPr>
        <w:pStyle w:val="Ttulo2"/>
        <w:spacing w:before="0" w:after="0"/>
        <w:ind w:left="-709" w:right="-232"/>
        <w:jc w:val="center"/>
        <w:rPr>
          <w:i w:val="0"/>
          <w:iCs w:val="0"/>
          <w:sz w:val="22"/>
          <w:szCs w:val="22"/>
        </w:rPr>
      </w:pPr>
    </w:p>
    <w:p w14:paraId="5801364B" w14:textId="77777777" w:rsidR="00534062" w:rsidRPr="00AB51E9" w:rsidRDefault="00534062" w:rsidP="00B51976">
      <w:pPr>
        <w:pStyle w:val="Ttulo2"/>
        <w:spacing w:before="0" w:after="0"/>
        <w:ind w:left="-709" w:right="-232"/>
        <w:rPr>
          <w:i w:val="0"/>
          <w:iCs w:val="0"/>
          <w:sz w:val="22"/>
          <w:szCs w:val="22"/>
        </w:rPr>
      </w:pPr>
      <w:r w:rsidRPr="00AB51E9">
        <w:rPr>
          <w:i w:val="0"/>
          <w:iCs w:val="0"/>
          <w:sz w:val="22"/>
          <w:szCs w:val="22"/>
        </w:rPr>
        <w:t>II – DAS NORMAS GERAIS:</w:t>
      </w:r>
    </w:p>
    <w:p w14:paraId="418CC040" w14:textId="77777777" w:rsidR="00534062" w:rsidRPr="00AB51E9" w:rsidRDefault="00534062" w:rsidP="00B51976">
      <w:pPr>
        <w:pStyle w:val="Corpodetexto2"/>
        <w:spacing w:after="0" w:line="240" w:lineRule="auto"/>
        <w:ind w:left="-709" w:right="-232"/>
        <w:jc w:val="both"/>
        <w:rPr>
          <w:rFonts w:ascii="Arial" w:hAnsi="Arial" w:cs="Arial"/>
          <w:b/>
          <w:bCs/>
          <w:sz w:val="22"/>
          <w:szCs w:val="22"/>
        </w:rPr>
      </w:pPr>
    </w:p>
    <w:p w14:paraId="4FB82B65" w14:textId="77777777" w:rsidR="00534062" w:rsidRPr="00AB51E9" w:rsidRDefault="00534062" w:rsidP="00B51976">
      <w:pPr>
        <w:pStyle w:val="Corpodetexto2"/>
        <w:spacing w:after="0" w:line="240" w:lineRule="auto"/>
        <w:ind w:left="-709" w:right="-232"/>
        <w:jc w:val="both"/>
        <w:rPr>
          <w:rFonts w:ascii="Arial" w:hAnsi="Arial" w:cs="Arial"/>
          <w:bCs/>
          <w:sz w:val="22"/>
          <w:szCs w:val="22"/>
        </w:rPr>
      </w:pPr>
      <w:r w:rsidRPr="00AB51E9">
        <w:rPr>
          <w:rFonts w:ascii="Arial" w:hAnsi="Arial" w:cs="Arial"/>
          <w:b/>
          <w:bCs/>
          <w:sz w:val="22"/>
          <w:szCs w:val="22"/>
        </w:rPr>
        <w:t>2.1.</w:t>
      </w:r>
      <w:r w:rsidRPr="00AB51E9">
        <w:rPr>
          <w:rFonts w:ascii="Arial" w:hAnsi="Arial" w:cs="Arial"/>
          <w:bCs/>
          <w:sz w:val="22"/>
          <w:szCs w:val="22"/>
        </w:rPr>
        <w:t xml:space="preserve"> Para efeitos de avaliação das propostas, serão considerados, prioritariamente, os projetos em função de:</w:t>
      </w:r>
    </w:p>
    <w:p w14:paraId="67659ADB" w14:textId="77777777" w:rsidR="00534062" w:rsidRPr="00AB51E9" w:rsidRDefault="00534062" w:rsidP="00B51976">
      <w:pPr>
        <w:pStyle w:val="Corpodetexto2"/>
        <w:spacing w:after="0" w:line="240" w:lineRule="auto"/>
        <w:ind w:left="-709" w:right="-232"/>
        <w:jc w:val="both"/>
        <w:rPr>
          <w:rFonts w:ascii="Arial" w:hAnsi="Arial" w:cs="Arial"/>
          <w:b/>
          <w:sz w:val="22"/>
          <w:szCs w:val="22"/>
        </w:rPr>
      </w:pPr>
    </w:p>
    <w:p w14:paraId="3FF2A33E" w14:textId="77777777" w:rsidR="00534062" w:rsidRPr="00AB51E9" w:rsidRDefault="00534062" w:rsidP="00B51976">
      <w:pPr>
        <w:pStyle w:val="Corpodetexto2"/>
        <w:spacing w:after="0" w:line="240" w:lineRule="auto"/>
        <w:ind w:left="-709" w:right="-232"/>
        <w:jc w:val="both"/>
        <w:rPr>
          <w:rFonts w:ascii="Arial" w:hAnsi="Arial" w:cs="Arial"/>
          <w:sz w:val="22"/>
          <w:szCs w:val="22"/>
        </w:rPr>
      </w:pPr>
      <w:proofErr w:type="gramStart"/>
      <w:r w:rsidRPr="00AB51E9">
        <w:rPr>
          <w:rFonts w:ascii="Arial" w:hAnsi="Arial" w:cs="Arial"/>
          <w:sz w:val="22"/>
          <w:szCs w:val="22"/>
        </w:rPr>
        <w:t>a</w:t>
      </w:r>
      <w:proofErr w:type="gramEnd"/>
      <w:r w:rsidRPr="00AB51E9">
        <w:rPr>
          <w:rFonts w:ascii="Arial" w:hAnsi="Arial" w:cs="Arial"/>
          <w:sz w:val="22"/>
          <w:szCs w:val="22"/>
        </w:rPr>
        <w:t>- quantidade de empregos a serem criados pela empresa, já no início da atividade industrial, e a quantidade de mão-de-obra local (funcionários que serão contra</w:t>
      </w:r>
      <w:r w:rsidR="000843B5" w:rsidRPr="00AB51E9">
        <w:rPr>
          <w:rFonts w:ascii="Arial" w:hAnsi="Arial" w:cs="Arial"/>
          <w:sz w:val="22"/>
          <w:szCs w:val="22"/>
        </w:rPr>
        <w:t>ta</w:t>
      </w:r>
      <w:r w:rsidRPr="00AB51E9">
        <w:rPr>
          <w:rFonts w:ascii="Arial" w:hAnsi="Arial" w:cs="Arial"/>
          <w:sz w:val="22"/>
          <w:szCs w:val="22"/>
        </w:rPr>
        <w:t>dos do município de Flor do Sertão);</w:t>
      </w:r>
    </w:p>
    <w:p w14:paraId="5A6D59A3" w14:textId="77777777" w:rsidR="000843B5" w:rsidRPr="00AB51E9" w:rsidRDefault="000843B5" w:rsidP="00B51976">
      <w:pPr>
        <w:pStyle w:val="Corpodetexto2"/>
        <w:spacing w:after="0" w:line="240" w:lineRule="auto"/>
        <w:ind w:left="-709" w:right="-232"/>
        <w:jc w:val="both"/>
        <w:rPr>
          <w:rFonts w:ascii="Arial" w:hAnsi="Arial" w:cs="Arial"/>
          <w:sz w:val="22"/>
          <w:szCs w:val="22"/>
        </w:rPr>
      </w:pPr>
    </w:p>
    <w:p w14:paraId="3014B36F" w14:textId="77777777" w:rsidR="00534062" w:rsidRPr="00AB51E9" w:rsidRDefault="00534062" w:rsidP="00B51976">
      <w:pPr>
        <w:ind w:left="-709" w:right="-232"/>
        <w:jc w:val="both"/>
        <w:rPr>
          <w:rFonts w:ascii="Arial" w:hAnsi="Arial" w:cs="Arial"/>
          <w:sz w:val="22"/>
          <w:szCs w:val="22"/>
        </w:rPr>
      </w:pPr>
      <w:proofErr w:type="gramStart"/>
      <w:r w:rsidRPr="00AB51E9">
        <w:rPr>
          <w:rFonts w:ascii="Arial" w:hAnsi="Arial" w:cs="Arial"/>
          <w:sz w:val="22"/>
          <w:szCs w:val="22"/>
        </w:rPr>
        <w:t>b</w:t>
      </w:r>
      <w:proofErr w:type="gramEnd"/>
      <w:r w:rsidRPr="00AB51E9">
        <w:rPr>
          <w:rFonts w:ascii="Arial" w:hAnsi="Arial" w:cs="Arial"/>
          <w:sz w:val="22"/>
          <w:szCs w:val="22"/>
        </w:rPr>
        <w:t>- atividade industrial a ser desenvolvida;</w:t>
      </w:r>
    </w:p>
    <w:p w14:paraId="25346E69" w14:textId="77777777" w:rsidR="000843B5" w:rsidRPr="00AB51E9" w:rsidRDefault="000843B5" w:rsidP="00B51976">
      <w:pPr>
        <w:ind w:left="-709" w:right="-232"/>
        <w:jc w:val="both"/>
        <w:rPr>
          <w:rFonts w:ascii="Arial" w:hAnsi="Arial" w:cs="Arial"/>
          <w:sz w:val="22"/>
          <w:szCs w:val="22"/>
        </w:rPr>
      </w:pPr>
    </w:p>
    <w:p w14:paraId="677C77C0" w14:textId="77777777" w:rsidR="00534062" w:rsidRPr="00AB51E9" w:rsidRDefault="00534062" w:rsidP="00B51976">
      <w:pPr>
        <w:ind w:left="-709" w:right="-232"/>
        <w:jc w:val="both"/>
        <w:rPr>
          <w:rFonts w:ascii="Arial" w:hAnsi="Arial" w:cs="Arial"/>
          <w:sz w:val="22"/>
          <w:szCs w:val="22"/>
        </w:rPr>
      </w:pPr>
      <w:proofErr w:type="gramStart"/>
      <w:r w:rsidRPr="00AB51E9">
        <w:rPr>
          <w:rFonts w:ascii="Arial" w:hAnsi="Arial" w:cs="Arial"/>
          <w:sz w:val="22"/>
          <w:szCs w:val="22"/>
        </w:rPr>
        <w:t>c</w:t>
      </w:r>
      <w:proofErr w:type="gramEnd"/>
      <w:r w:rsidRPr="00AB51E9">
        <w:rPr>
          <w:rFonts w:ascii="Arial" w:hAnsi="Arial" w:cs="Arial"/>
          <w:sz w:val="22"/>
          <w:szCs w:val="22"/>
        </w:rPr>
        <w:t xml:space="preserve">- matéria prima utilizada e sua origem; </w:t>
      </w:r>
    </w:p>
    <w:p w14:paraId="2D0AF723" w14:textId="77777777" w:rsidR="000843B5" w:rsidRPr="00AB51E9" w:rsidRDefault="000843B5" w:rsidP="00B51976">
      <w:pPr>
        <w:ind w:left="-709" w:right="-232"/>
        <w:jc w:val="both"/>
        <w:rPr>
          <w:rFonts w:ascii="Arial" w:hAnsi="Arial" w:cs="Arial"/>
          <w:sz w:val="22"/>
          <w:szCs w:val="22"/>
        </w:rPr>
      </w:pPr>
    </w:p>
    <w:p w14:paraId="18B7D342" w14:textId="77777777" w:rsidR="00534062" w:rsidRPr="00AB51E9" w:rsidRDefault="00534062" w:rsidP="00B51976">
      <w:pPr>
        <w:ind w:left="-709" w:right="-232"/>
        <w:jc w:val="both"/>
        <w:rPr>
          <w:rFonts w:ascii="Arial" w:hAnsi="Arial" w:cs="Arial"/>
          <w:sz w:val="22"/>
          <w:szCs w:val="22"/>
        </w:rPr>
      </w:pPr>
      <w:proofErr w:type="gramStart"/>
      <w:r w:rsidRPr="00AB51E9">
        <w:rPr>
          <w:rFonts w:ascii="Arial" w:hAnsi="Arial" w:cs="Arial"/>
          <w:sz w:val="22"/>
          <w:szCs w:val="22"/>
        </w:rPr>
        <w:t>d</w:t>
      </w:r>
      <w:proofErr w:type="gramEnd"/>
      <w:r w:rsidRPr="00AB51E9">
        <w:rPr>
          <w:rFonts w:ascii="Arial" w:hAnsi="Arial" w:cs="Arial"/>
          <w:sz w:val="22"/>
          <w:szCs w:val="22"/>
        </w:rPr>
        <w:t xml:space="preserve">- início das atividades; </w:t>
      </w:r>
    </w:p>
    <w:p w14:paraId="5F3040C6" w14:textId="77777777" w:rsidR="000843B5" w:rsidRPr="00AB51E9" w:rsidRDefault="000843B5" w:rsidP="00B51976">
      <w:pPr>
        <w:ind w:left="-709" w:right="-232"/>
        <w:jc w:val="both"/>
        <w:rPr>
          <w:rFonts w:ascii="Arial" w:hAnsi="Arial" w:cs="Arial"/>
          <w:sz w:val="22"/>
          <w:szCs w:val="22"/>
        </w:rPr>
      </w:pPr>
    </w:p>
    <w:p w14:paraId="5931D5CD" w14:textId="248A146A" w:rsidR="00534062" w:rsidRPr="00AB51E9" w:rsidRDefault="00534062" w:rsidP="00B51976">
      <w:pPr>
        <w:ind w:left="-709" w:right="-232"/>
        <w:jc w:val="both"/>
        <w:rPr>
          <w:rFonts w:ascii="Arial" w:hAnsi="Arial" w:cs="Arial"/>
          <w:sz w:val="22"/>
          <w:szCs w:val="22"/>
        </w:rPr>
      </w:pPr>
      <w:proofErr w:type="gramStart"/>
      <w:r w:rsidRPr="00AB51E9">
        <w:rPr>
          <w:rFonts w:ascii="Arial" w:hAnsi="Arial" w:cs="Arial"/>
          <w:sz w:val="22"/>
          <w:szCs w:val="22"/>
        </w:rPr>
        <w:t>e</w:t>
      </w:r>
      <w:proofErr w:type="gramEnd"/>
      <w:r w:rsidRPr="00AB51E9">
        <w:rPr>
          <w:rFonts w:ascii="Arial" w:hAnsi="Arial" w:cs="Arial"/>
          <w:sz w:val="22"/>
          <w:szCs w:val="22"/>
        </w:rPr>
        <w:t>- Declaração do Faturamento anual estimado da empresa, e suas projeções de faturamento para exercícios futuros contemplando no mínimo até o ano de 20</w:t>
      </w:r>
      <w:r w:rsidR="000256F7" w:rsidRPr="00AB51E9">
        <w:rPr>
          <w:rFonts w:ascii="Arial" w:hAnsi="Arial" w:cs="Arial"/>
          <w:sz w:val="22"/>
          <w:szCs w:val="22"/>
        </w:rPr>
        <w:t>2</w:t>
      </w:r>
      <w:r w:rsidR="00C47B78" w:rsidRPr="00AB51E9">
        <w:rPr>
          <w:rFonts w:ascii="Arial" w:hAnsi="Arial" w:cs="Arial"/>
          <w:sz w:val="22"/>
          <w:szCs w:val="22"/>
        </w:rPr>
        <w:t>2</w:t>
      </w:r>
      <w:r w:rsidRPr="00AB51E9">
        <w:rPr>
          <w:rFonts w:ascii="Arial" w:hAnsi="Arial" w:cs="Arial"/>
          <w:sz w:val="22"/>
          <w:szCs w:val="22"/>
        </w:rPr>
        <w:t xml:space="preserve"> (para apuração do movimento econômico); </w:t>
      </w:r>
    </w:p>
    <w:p w14:paraId="67E40C8F" w14:textId="77777777" w:rsidR="000843B5" w:rsidRPr="00AB51E9" w:rsidRDefault="000843B5" w:rsidP="00B51976">
      <w:pPr>
        <w:ind w:left="-709" w:right="-232"/>
        <w:jc w:val="both"/>
        <w:rPr>
          <w:rFonts w:ascii="Arial" w:hAnsi="Arial" w:cs="Arial"/>
          <w:sz w:val="22"/>
          <w:szCs w:val="22"/>
        </w:rPr>
      </w:pPr>
    </w:p>
    <w:p w14:paraId="32C2CA27" w14:textId="77777777" w:rsidR="00534062" w:rsidRPr="00AB51E9" w:rsidRDefault="00534062" w:rsidP="00B51976">
      <w:pPr>
        <w:pStyle w:val="Corpodetexto2"/>
        <w:spacing w:after="0" w:line="240" w:lineRule="auto"/>
        <w:ind w:left="-709" w:right="-232"/>
        <w:jc w:val="both"/>
        <w:rPr>
          <w:rFonts w:ascii="Arial" w:hAnsi="Arial" w:cs="Arial"/>
          <w:sz w:val="22"/>
          <w:szCs w:val="22"/>
        </w:rPr>
      </w:pPr>
      <w:proofErr w:type="gramStart"/>
      <w:r w:rsidRPr="00AB51E9">
        <w:rPr>
          <w:rFonts w:ascii="Arial" w:hAnsi="Arial" w:cs="Arial"/>
          <w:sz w:val="22"/>
          <w:szCs w:val="22"/>
        </w:rPr>
        <w:t>f</w:t>
      </w:r>
      <w:proofErr w:type="gramEnd"/>
      <w:r w:rsidRPr="00AB51E9">
        <w:rPr>
          <w:rFonts w:ascii="Arial" w:hAnsi="Arial" w:cs="Arial"/>
          <w:sz w:val="22"/>
          <w:szCs w:val="22"/>
        </w:rPr>
        <w:t xml:space="preserve"> - Valor a ser investido pela empresa na aquisição de maquinas, equipamentos e ferramental, relatando em qual período (ano) serão realizados tais investimentos;</w:t>
      </w:r>
    </w:p>
    <w:p w14:paraId="75D20BD6" w14:textId="77777777" w:rsidR="00B834FF" w:rsidRPr="00AB51E9" w:rsidRDefault="00B834FF" w:rsidP="00B51976">
      <w:pPr>
        <w:pStyle w:val="Corpodetexto2"/>
        <w:spacing w:after="0" w:line="240" w:lineRule="auto"/>
        <w:ind w:left="-709" w:right="-232"/>
        <w:jc w:val="both"/>
        <w:rPr>
          <w:rFonts w:ascii="Arial" w:hAnsi="Arial" w:cs="Arial"/>
          <w:sz w:val="22"/>
          <w:szCs w:val="22"/>
        </w:rPr>
      </w:pPr>
    </w:p>
    <w:p w14:paraId="161D107F" w14:textId="77777777" w:rsidR="00534062" w:rsidRPr="00AB51E9" w:rsidRDefault="00534062" w:rsidP="00B51976">
      <w:pPr>
        <w:ind w:left="-709" w:right="-232"/>
        <w:jc w:val="both"/>
        <w:rPr>
          <w:rFonts w:ascii="Arial" w:hAnsi="Arial" w:cs="Arial"/>
          <w:sz w:val="22"/>
          <w:szCs w:val="22"/>
        </w:rPr>
      </w:pPr>
      <w:proofErr w:type="gramStart"/>
      <w:r w:rsidRPr="00AB51E9">
        <w:rPr>
          <w:rFonts w:ascii="Arial" w:hAnsi="Arial" w:cs="Arial"/>
          <w:sz w:val="22"/>
          <w:szCs w:val="22"/>
        </w:rPr>
        <w:lastRenderedPageBreak/>
        <w:t>g</w:t>
      </w:r>
      <w:proofErr w:type="gramEnd"/>
      <w:r w:rsidRPr="00AB51E9">
        <w:rPr>
          <w:rFonts w:ascii="Arial" w:hAnsi="Arial" w:cs="Arial"/>
          <w:sz w:val="22"/>
          <w:szCs w:val="22"/>
        </w:rPr>
        <w:t>- Observações gerais que a empresa julgar necessário, notadamente quanto aos aspectos de produtividade e de resultados operacionais.</w:t>
      </w:r>
    </w:p>
    <w:p w14:paraId="740EA66F" w14:textId="77777777" w:rsidR="00534062" w:rsidRPr="00AB51E9" w:rsidRDefault="00534062" w:rsidP="00776383">
      <w:pPr>
        <w:jc w:val="both"/>
        <w:rPr>
          <w:rFonts w:ascii="Arial" w:hAnsi="Arial" w:cs="Arial"/>
          <w:b/>
          <w:sz w:val="22"/>
          <w:szCs w:val="22"/>
        </w:rPr>
      </w:pPr>
    </w:p>
    <w:p w14:paraId="7113E968" w14:textId="77777777" w:rsidR="00534062" w:rsidRPr="00AB51E9" w:rsidRDefault="00534062" w:rsidP="000843B5">
      <w:pPr>
        <w:pStyle w:val="Corpodetexto2"/>
        <w:spacing w:after="0" w:line="240" w:lineRule="auto"/>
        <w:ind w:left="-709" w:right="-232"/>
        <w:jc w:val="both"/>
        <w:rPr>
          <w:rFonts w:ascii="Arial" w:hAnsi="Arial" w:cs="Arial"/>
          <w:sz w:val="22"/>
          <w:szCs w:val="22"/>
        </w:rPr>
      </w:pPr>
      <w:r w:rsidRPr="00AB51E9">
        <w:rPr>
          <w:rFonts w:ascii="Arial" w:hAnsi="Arial" w:cs="Arial"/>
          <w:b/>
          <w:sz w:val="22"/>
          <w:szCs w:val="22"/>
        </w:rPr>
        <w:t>2.2.</w:t>
      </w:r>
      <w:r w:rsidRPr="00AB51E9">
        <w:rPr>
          <w:rFonts w:ascii="Arial" w:hAnsi="Arial" w:cs="Arial"/>
          <w:sz w:val="22"/>
          <w:szCs w:val="22"/>
        </w:rPr>
        <w:t xml:space="preserve"> As propostas apresentadas não comportam mudanças e depois de entregues serão irretratáveis e irrenunciáveis. </w:t>
      </w:r>
    </w:p>
    <w:p w14:paraId="23EE2901" w14:textId="77777777" w:rsidR="00534062" w:rsidRPr="00AB51E9" w:rsidRDefault="00534062" w:rsidP="000843B5">
      <w:pPr>
        <w:pStyle w:val="Corpodetexto2"/>
        <w:spacing w:after="0" w:line="240" w:lineRule="auto"/>
        <w:ind w:left="-709" w:right="-232"/>
        <w:jc w:val="both"/>
        <w:rPr>
          <w:rFonts w:ascii="Arial" w:hAnsi="Arial" w:cs="Arial"/>
          <w:sz w:val="22"/>
          <w:szCs w:val="22"/>
        </w:rPr>
      </w:pPr>
    </w:p>
    <w:p w14:paraId="02A7C656" w14:textId="77777777" w:rsidR="00534062" w:rsidRPr="00AB51E9" w:rsidRDefault="00534062" w:rsidP="000843B5">
      <w:pPr>
        <w:pStyle w:val="Corpodetexto2"/>
        <w:spacing w:after="0" w:line="240" w:lineRule="auto"/>
        <w:ind w:left="-709" w:right="-232"/>
        <w:jc w:val="both"/>
        <w:rPr>
          <w:rFonts w:ascii="Arial" w:hAnsi="Arial" w:cs="Arial"/>
          <w:sz w:val="22"/>
          <w:szCs w:val="22"/>
        </w:rPr>
      </w:pPr>
      <w:r w:rsidRPr="00AB51E9">
        <w:rPr>
          <w:rFonts w:ascii="Arial" w:hAnsi="Arial" w:cs="Arial"/>
          <w:b/>
          <w:sz w:val="22"/>
          <w:szCs w:val="22"/>
        </w:rPr>
        <w:t>2.3.</w:t>
      </w:r>
      <w:r w:rsidRPr="00AB51E9">
        <w:rPr>
          <w:rFonts w:ascii="Arial" w:hAnsi="Arial" w:cs="Arial"/>
          <w:sz w:val="22"/>
          <w:szCs w:val="22"/>
        </w:rPr>
        <w:t xml:space="preserve"> Não serão aceitas propostas consideradas </w:t>
      </w:r>
      <w:proofErr w:type="spellStart"/>
      <w:r w:rsidRPr="00AB51E9">
        <w:rPr>
          <w:rFonts w:ascii="Arial" w:hAnsi="Arial" w:cs="Arial"/>
          <w:sz w:val="22"/>
          <w:szCs w:val="22"/>
        </w:rPr>
        <w:t>inexeqüíveis</w:t>
      </w:r>
      <w:proofErr w:type="spellEnd"/>
      <w:r w:rsidRPr="00AB51E9">
        <w:rPr>
          <w:rFonts w:ascii="Arial" w:hAnsi="Arial" w:cs="Arial"/>
          <w:sz w:val="22"/>
          <w:szCs w:val="22"/>
        </w:rPr>
        <w:t xml:space="preserve"> ou que manifestem ofertas não compatíveis com a atividade a ser desenvolvida pelo proponente, seu investimento futuro, número de empregados ou outros itens. </w:t>
      </w:r>
    </w:p>
    <w:p w14:paraId="797082D7" w14:textId="77777777" w:rsidR="00534062" w:rsidRPr="00AB51E9" w:rsidRDefault="00534062" w:rsidP="000843B5">
      <w:pPr>
        <w:pStyle w:val="Corpodetexto2"/>
        <w:spacing w:after="0" w:line="240" w:lineRule="auto"/>
        <w:ind w:left="-709" w:right="-232"/>
        <w:jc w:val="both"/>
        <w:rPr>
          <w:rFonts w:ascii="Arial" w:hAnsi="Arial" w:cs="Arial"/>
          <w:sz w:val="22"/>
          <w:szCs w:val="22"/>
        </w:rPr>
      </w:pPr>
    </w:p>
    <w:p w14:paraId="6C587BC0" w14:textId="77777777" w:rsidR="00534062" w:rsidRPr="00AB51E9" w:rsidRDefault="00534062" w:rsidP="000843B5">
      <w:pPr>
        <w:ind w:left="-709" w:right="-232"/>
        <w:rPr>
          <w:rFonts w:ascii="Arial" w:hAnsi="Arial" w:cs="Arial"/>
          <w:b/>
          <w:bCs/>
          <w:iCs/>
          <w:sz w:val="22"/>
          <w:szCs w:val="22"/>
        </w:rPr>
      </w:pPr>
      <w:r w:rsidRPr="00AB51E9">
        <w:rPr>
          <w:rFonts w:ascii="Arial" w:hAnsi="Arial" w:cs="Arial"/>
          <w:b/>
          <w:bCs/>
          <w:iCs/>
          <w:sz w:val="22"/>
          <w:szCs w:val="22"/>
        </w:rPr>
        <w:t>III – DOS PRAZOS</w:t>
      </w:r>
    </w:p>
    <w:p w14:paraId="19905915" w14:textId="77777777" w:rsidR="00534062" w:rsidRPr="00AB51E9" w:rsidRDefault="00534062" w:rsidP="000843B5">
      <w:pPr>
        <w:ind w:left="-709" w:right="-232"/>
        <w:jc w:val="both"/>
        <w:rPr>
          <w:rFonts w:ascii="Arial" w:hAnsi="Arial" w:cs="Arial"/>
          <w:b/>
          <w:sz w:val="22"/>
          <w:szCs w:val="22"/>
        </w:rPr>
      </w:pPr>
    </w:p>
    <w:p w14:paraId="51B6367F"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3.1.</w:t>
      </w:r>
      <w:r w:rsidRPr="00AB51E9">
        <w:rPr>
          <w:rFonts w:ascii="Arial" w:hAnsi="Arial" w:cs="Arial"/>
          <w:sz w:val="22"/>
          <w:szCs w:val="22"/>
        </w:rPr>
        <w:t xml:space="preserve"> Ficam estabelecidos os seguintes prazos máximos:</w:t>
      </w:r>
    </w:p>
    <w:p w14:paraId="565584FF" w14:textId="77777777" w:rsidR="00534062" w:rsidRPr="00AB51E9" w:rsidRDefault="00534062" w:rsidP="000843B5">
      <w:pPr>
        <w:ind w:left="-709" w:right="-232"/>
        <w:jc w:val="both"/>
        <w:rPr>
          <w:rFonts w:ascii="Arial" w:hAnsi="Arial" w:cs="Arial"/>
          <w:b/>
          <w:sz w:val="22"/>
          <w:szCs w:val="22"/>
        </w:rPr>
      </w:pPr>
    </w:p>
    <w:p w14:paraId="29DC02D4"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3.1.1</w:t>
      </w:r>
      <w:r w:rsidRPr="00AB51E9">
        <w:rPr>
          <w:rFonts w:ascii="Arial" w:hAnsi="Arial" w:cs="Arial"/>
          <w:sz w:val="22"/>
          <w:szCs w:val="22"/>
        </w:rPr>
        <w:t xml:space="preserve"> A geração dos novos empregos diretos propostos no </w:t>
      </w:r>
      <w:proofErr w:type="spellStart"/>
      <w:r w:rsidRPr="00AB51E9">
        <w:rPr>
          <w:rFonts w:ascii="Arial" w:hAnsi="Arial" w:cs="Arial"/>
          <w:sz w:val="22"/>
          <w:szCs w:val="22"/>
        </w:rPr>
        <w:t>inicio</w:t>
      </w:r>
      <w:proofErr w:type="spellEnd"/>
      <w:r w:rsidRPr="00AB51E9">
        <w:rPr>
          <w:rFonts w:ascii="Arial" w:hAnsi="Arial" w:cs="Arial"/>
          <w:sz w:val="22"/>
          <w:szCs w:val="22"/>
        </w:rPr>
        <w:t xml:space="preserve"> das atividades (conforme o item 2.1.a) deve ocorrer no prazo não superior a três meses;</w:t>
      </w:r>
    </w:p>
    <w:p w14:paraId="786550D6" w14:textId="77777777" w:rsidR="00534062" w:rsidRPr="00AB51E9" w:rsidRDefault="00534062" w:rsidP="000843B5">
      <w:pPr>
        <w:ind w:left="-709" w:right="-232"/>
        <w:jc w:val="both"/>
        <w:rPr>
          <w:rFonts w:ascii="Arial" w:hAnsi="Arial" w:cs="Arial"/>
          <w:sz w:val="22"/>
          <w:szCs w:val="22"/>
        </w:rPr>
      </w:pPr>
    </w:p>
    <w:p w14:paraId="61DB0911"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bCs/>
          <w:sz w:val="22"/>
          <w:szCs w:val="22"/>
        </w:rPr>
        <w:t>3.1.2</w:t>
      </w:r>
      <w:r w:rsidRPr="00AB51E9">
        <w:rPr>
          <w:rFonts w:ascii="Arial" w:hAnsi="Arial" w:cs="Arial"/>
          <w:bCs/>
          <w:sz w:val="22"/>
          <w:szCs w:val="22"/>
        </w:rPr>
        <w:t xml:space="preserve"> Prazo para início das atividades da empresa: </w:t>
      </w:r>
      <w:r w:rsidRPr="00AB51E9">
        <w:rPr>
          <w:rFonts w:ascii="Arial" w:hAnsi="Arial" w:cs="Arial"/>
          <w:sz w:val="22"/>
          <w:szCs w:val="22"/>
        </w:rPr>
        <w:t>0</w:t>
      </w:r>
      <w:r w:rsidR="000843B5" w:rsidRPr="00AB51E9">
        <w:rPr>
          <w:rFonts w:ascii="Arial" w:hAnsi="Arial" w:cs="Arial"/>
          <w:sz w:val="22"/>
          <w:szCs w:val="22"/>
        </w:rPr>
        <w:t>2</w:t>
      </w:r>
      <w:r w:rsidRPr="00AB51E9">
        <w:rPr>
          <w:rFonts w:ascii="Arial" w:hAnsi="Arial" w:cs="Arial"/>
          <w:sz w:val="22"/>
          <w:szCs w:val="22"/>
        </w:rPr>
        <w:t xml:space="preserve"> (</w:t>
      </w:r>
      <w:r w:rsidR="000843B5" w:rsidRPr="00AB51E9">
        <w:rPr>
          <w:rFonts w:ascii="Arial" w:hAnsi="Arial" w:cs="Arial"/>
          <w:sz w:val="22"/>
          <w:szCs w:val="22"/>
        </w:rPr>
        <w:t>dois</w:t>
      </w:r>
      <w:r w:rsidRPr="00AB51E9">
        <w:rPr>
          <w:rFonts w:ascii="Arial" w:hAnsi="Arial" w:cs="Arial"/>
          <w:sz w:val="22"/>
          <w:szCs w:val="22"/>
        </w:rPr>
        <w:t>) meses</w:t>
      </w:r>
      <w:r w:rsidR="000843B5" w:rsidRPr="00AB51E9">
        <w:rPr>
          <w:rFonts w:ascii="Arial" w:hAnsi="Arial" w:cs="Arial"/>
          <w:sz w:val="22"/>
          <w:szCs w:val="22"/>
        </w:rPr>
        <w:t xml:space="preserve"> contados a partir da Conclusão do Barracão Industrial</w:t>
      </w:r>
      <w:r w:rsidRPr="00AB51E9">
        <w:rPr>
          <w:rFonts w:ascii="Arial" w:hAnsi="Arial" w:cs="Arial"/>
          <w:sz w:val="22"/>
          <w:szCs w:val="22"/>
        </w:rPr>
        <w:t>;</w:t>
      </w:r>
    </w:p>
    <w:p w14:paraId="2AF7BD99" w14:textId="77777777" w:rsidR="00534062" w:rsidRPr="00AB51E9" w:rsidRDefault="00534062" w:rsidP="000843B5">
      <w:pPr>
        <w:ind w:left="-709" w:right="-232"/>
        <w:jc w:val="both"/>
        <w:rPr>
          <w:rFonts w:ascii="Arial" w:hAnsi="Arial" w:cs="Arial"/>
          <w:b/>
          <w:sz w:val="22"/>
          <w:szCs w:val="22"/>
        </w:rPr>
      </w:pPr>
    </w:p>
    <w:p w14:paraId="7D316A0C" w14:textId="0811B393"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3.2</w:t>
      </w:r>
      <w:r w:rsidRPr="00AB51E9">
        <w:rPr>
          <w:rFonts w:ascii="Arial" w:hAnsi="Arial" w:cs="Arial"/>
          <w:sz w:val="22"/>
          <w:szCs w:val="22"/>
        </w:rPr>
        <w:t xml:space="preserve"> - O prazo de concessão do direito real de uso será de 2 (dois) anos, em cumprimento ao que prescreve o artigo 7</w:t>
      </w:r>
      <w:r w:rsidR="000843B5" w:rsidRPr="00AB51E9">
        <w:rPr>
          <w:rFonts w:ascii="Arial" w:hAnsi="Arial" w:cs="Arial"/>
          <w:sz w:val="22"/>
          <w:szCs w:val="22"/>
        </w:rPr>
        <w:t xml:space="preserve">º inciso I da Lei nº. </w:t>
      </w:r>
      <w:r w:rsidR="004C62FE" w:rsidRPr="00AB51E9">
        <w:rPr>
          <w:rFonts w:ascii="Arial" w:hAnsi="Arial" w:cs="Arial"/>
          <w:sz w:val="22"/>
          <w:szCs w:val="22"/>
        </w:rPr>
        <w:t>715/2020</w:t>
      </w:r>
      <w:r w:rsidR="000843B5" w:rsidRPr="00AB51E9">
        <w:rPr>
          <w:rFonts w:ascii="Arial" w:hAnsi="Arial" w:cs="Arial"/>
          <w:sz w:val="22"/>
          <w:szCs w:val="22"/>
        </w:rPr>
        <w:t xml:space="preserve">, </w:t>
      </w:r>
      <w:r w:rsidRPr="00AB51E9">
        <w:rPr>
          <w:rFonts w:ascii="Arial" w:hAnsi="Arial" w:cs="Arial"/>
          <w:sz w:val="22"/>
          <w:szCs w:val="22"/>
        </w:rPr>
        <w:t xml:space="preserve">prorrogáveis por igual período até o limite máximo de 12 anos, podendo ser rescindido o contrato antes desse período caso seja identificado desrespeito às exigência do edital apresentados pela CESSIONÁRIA ou, ainda, </w:t>
      </w:r>
      <w:proofErr w:type="gramStart"/>
      <w:r w:rsidRPr="00AB51E9">
        <w:rPr>
          <w:rFonts w:ascii="Arial" w:hAnsi="Arial" w:cs="Arial"/>
          <w:sz w:val="22"/>
          <w:szCs w:val="22"/>
        </w:rPr>
        <w:t>em  respeito</w:t>
      </w:r>
      <w:proofErr w:type="gramEnd"/>
      <w:r w:rsidRPr="00AB51E9">
        <w:rPr>
          <w:rFonts w:ascii="Arial" w:hAnsi="Arial" w:cs="Arial"/>
          <w:sz w:val="22"/>
          <w:szCs w:val="22"/>
        </w:rPr>
        <w:t xml:space="preserve"> a supremacia do interesse público. </w:t>
      </w:r>
    </w:p>
    <w:p w14:paraId="6BBE5BE6" w14:textId="77777777" w:rsidR="00534062" w:rsidRPr="00AB51E9" w:rsidRDefault="00534062" w:rsidP="000843B5">
      <w:pPr>
        <w:ind w:left="-709" w:right="-232"/>
        <w:jc w:val="both"/>
        <w:rPr>
          <w:rFonts w:ascii="Arial" w:hAnsi="Arial" w:cs="Arial"/>
          <w:sz w:val="22"/>
          <w:szCs w:val="22"/>
        </w:rPr>
      </w:pPr>
    </w:p>
    <w:p w14:paraId="00D8650B" w14:textId="77777777" w:rsidR="00534062" w:rsidRPr="00AB51E9" w:rsidRDefault="00534062" w:rsidP="000843B5">
      <w:pPr>
        <w:pStyle w:val="Ttulo7"/>
        <w:spacing w:before="0" w:after="0"/>
        <w:ind w:left="-709" w:right="-232"/>
        <w:rPr>
          <w:rFonts w:ascii="Arial" w:hAnsi="Arial" w:cs="Arial"/>
          <w:sz w:val="22"/>
          <w:szCs w:val="22"/>
        </w:rPr>
      </w:pPr>
      <w:r w:rsidRPr="00AB51E9">
        <w:rPr>
          <w:rFonts w:ascii="Arial" w:hAnsi="Arial" w:cs="Arial"/>
          <w:b/>
          <w:sz w:val="22"/>
          <w:szCs w:val="22"/>
        </w:rPr>
        <w:t>IV - DA PARTICIPAÇÃO</w:t>
      </w:r>
      <w:r w:rsidRPr="00AB51E9">
        <w:rPr>
          <w:rFonts w:ascii="Arial" w:hAnsi="Arial" w:cs="Arial"/>
          <w:sz w:val="22"/>
          <w:szCs w:val="22"/>
        </w:rPr>
        <w:t>:</w:t>
      </w:r>
    </w:p>
    <w:p w14:paraId="08A90C6C" w14:textId="77777777" w:rsidR="00534062" w:rsidRPr="00AB51E9" w:rsidRDefault="00534062" w:rsidP="000843B5">
      <w:pPr>
        <w:pStyle w:val="Corpodetexto2"/>
        <w:spacing w:after="0" w:line="240" w:lineRule="auto"/>
        <w:ind w:left="-709" w:right="-232"/>
        <w:jc w:val="both"/>
        <w:rPr>
          <w:rFonts w:ascii="Arial" w:hAnsi="Arial" w:cs="Arial"/>
          <w:b/>
          <w:sz w:val="22"/>
          <w:szCs w:val="22"/>
        </w:rPr>
      </w:pPr>
    </w:p>
    <w:p w14:paraId="584E5244" w14:textId="77777777" w:rsidR="00534062" w:rsidRPr="00AB51E9" w:rsidRDefault="00534062" w:rsidP="000843B5">
      <w:pPr>
        <w:pStyle w:val="Corpodetexto2"/>
        <w:spacing w:after="0" w:line="240" w:lineRule="auto"/>
        <w:ind w:left="-709" w:right="-232"/>
        <w:jc w:val="both"/>
        <w:rPr>
          <w:rFonts w:ascii="Arial" w:hAnsi="Arial" w:cs="Arial"/>
          <w:sz w:val="22"/>
          <w:szCs w:val="22"/>
        </w:rPr>
      </w:pPr>
      <w:proofErr w:type="gramStart"/>
      <w:r w:rsidRPr="00AB51E9">
        <w:rPr>
          <w:rFonts w:ascii="Arial" w:hAnsi="Arial" w:cs="Arial"/>
          <w:b/>
          <w:sz w:val="22"/>
          <w:szCs w:val="22"/>
        </w:rPr>
        <w:t>4.1</w:t>
      </w:r>
      <w:r w:rsidRPr="00AB51E9">
        <w:rPr>
          <w:rFonts w:ascii="Arial" w:hAnsi="Arial" w:cs="Arial"/>
          <w:sz w:val="22"/>
          <w:szCs w:val="22"/>
        </w:rPr>
        <w:t xml:space="preserve"> Poderão</w:t>
      </w:r>
      <w:proofErr w:type="gramEnd"/>
      <w:r w:rsidRPr="00AB51E9">
        <w:rPr>
          <w:rFonts w:ascii="Arial" w:hAnsi="Arial" w:cs="Arial"/>
          <w:sz w:val="22"/>
          <w:szCs w:val="22"/>
        </w:rPr>
        <w:t xml:space="preserve"> apresentar-se à licitação pessoas jurídicas formais que comprovem possuir os requisitos mínimos de qualificação exigidos no Edital.</w:t>
      </w:r>
    </w:p>
    <w:p w14:paraId="4FB6E789" w14:textId="77777777" w:rsidR="00534062" w:rsidRPr="00AB51E9" w:rsidRDefault="00534062" w:rsidP="000843B5">
      <w:pPr>
        <w:pStyle w:val="Corpodetexto2"/>
        <w:spacing w:after="0" w:line="240" w:lineRule="auto"/>
        <w:ind w:left="-709" w:right="-232"/>
        <w:jc w:val="both"/>
        <w:rPr>
          <w:rFonts w:ascii="Arial" w:hAnsi="Arial" w:cs="Arial"/>
          <w:b/>
          <w:sz w:val="22"/>
          <w:szCs w:val="22"/>
        </w:rPr>
      </w:pPr>
    </w:p>
    <w:p w14:paraId="36DD596C" w14:textId="77777777" w:rsidR="00534062" w:rsidRPr="00AB51E9" w:rsidRDefault="00534062" w:rsidP="000843B5">
      <w:pPr>
        <w:pStyle w:val="Corpodetexto2"/>
        <w:spacing w:after="0" w:line="240" w:lineRule="auto"/>
        <w:ind w:left="-709" w:right="-232"/>
        <w:jc w:val="both"/>
        <w:rPr>
          <w:rFonts w:ascii="Arial" w:hAnsi="Arial" w:cs="Arial"/>
          <w:sz w:val="22"/>
          <w:szCs w:val="22"/>
        </w:rPr>
      </w:pPr>
      <w:proofErr w:type="gramStart"/>
      <w:r w:rsidRPr="00AB51E9">
        <w:rPr>
          <w:rFonts w:ascii="Arial" w:hAnsi="Arial" w:cs="Arial"/>
          <w:b/>
          <w:sz w:val="22"/>
          <w:szCs w:val="22"/>
        </w:rPr>
        <w:t>4.2</w:t>
      </w:r>
      <w:r w:rsidRPr="00AB51E9">
        <w:rPr>
          <w:rFonts w:ascii="Arial" w:hAnsi="Arial" w:cs="Arial"/>
          <w:sz w:val="22"/>
          <w:szCs w:val="22"/>
        </w:rPr>
        <w:t xml:space="preserve"> No</w:t>
      </w:r>
      <w:proofErr w:type="gramEnd"/>
      <w:r w:rsidRPr="00AB51E9">
        <w:rPr>
          <w:rFonts w:ascii="Arial" w:hAnsi="Arial" w:cs="Arial"/>
          <w:sz w:val="22"/>
          <w:szCs w:val="22"/>
        </w:rPr>
        <w:t xml:space="preserve"> envelope n. 01 – Habilitação, sob pena de inabilitação deverão conter os seguintes documentos:</w:t>
      </w:r>
    </w:p>
    <w:p w14:paraId="64BC583A" w14:textId="77777777" w:rsidR="00534062" w:rsidRPr="00AB51E9" w:rsidRDefault="00534062" w:rsidP="000843B5">
      <w:pPr>
        <w:ind w:left="-709" w:right="-232"/>
        <w:jc w:val="both"/>
        <w:rPr>
          <w:rFonts w:ascii="Arial" w:hAnsi="Arial" w:cs="Arial"/>
          <w:b/>
          <w:sz w:val="22"/>
          <w:szCs w:val="22"/>
          <w:u w:val="single"/>
        </w:rPr>
      </w:pPr>
    </w:p>
    <w:p w14:paraId="28919AAA" w14:textId="77777777" w:rsidR="00534062" w:rsidRPr="00AB51E9" w:rsidRDefault="00534062" w:rsidP="000843B5">
      <w:pPr>
        <w:ind w:left="-709" w:right="-232"/>
        <w:jc w:val="both"/>
        <w:rPr>
          <w:rFonts w:ascii="Arial" w:hAnsi="Arial" w:cs="Arial"/>
          <w:sz w:val="22"/>
          <w:szCs w:val="22"/>
          <w:u w:val="single"/>
        </w:rPr>
      </w:pPr>
      <w:proofErr w:type="gramStart"/>
      <w:r w:rsidRPr="00AB51E9">
        <w:rPr>
          <w:rFonts w:ascii="Arial" w:hAnsi="Arial" w:cs="Arial"/>
          <w:b/>
          <w:sz w:val="22"/>
          <w:szCs w:val="22"/>
          <w:u w:val="single"/>
        </w:rPr>
        <w:t>4.2.1</w:t>
      </w:r>
      <w:r w:rsidRPr="00AB51E9">
        <w:rPr>
          <w:rFonts w:ascii="Arial" w:hAnsi="Arial" w:cs="Arial"/>
          <w:sz w:val="22"/>
          <w:szCs w:val="22"/>
          <w:u w:val="single"/>
        </w:rPr>
        <w:t xml:space="preserve"> Para</w:t>
      </w:r>
      <w:proofErr w:type="gramEnd"/>
      <w:r w:rsidRPr="00AB51E9">
        <w:rPr>
          <w:rFonts w:ascii="Arial" w:hAnsi="Arial" w:cs="Arial"/>
          <w:sz w:val="22"/>
          <w:szCs w:val="22"/>
          <w:u w:val="single"/>
        </w:rPr>
        <w:t xml:space="preserve"> comprovação da habilitação Jurídica:</w:t>
      </w:r>
    </w:p>
    <w:p w14:paraId="74E72D51"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a)</w:t>
      </w:r>
      <w:r w:rsidRPr="00AB51E9">
        <w:rPr>
          <w:rFonts w:ascii="Arial" w:hAnsi="Arial" w:cs="Arial"/>
          <w:sz w:val="22"/>
          <w:szCs w:val="22"/>
        </w:rPr>
        <w:t xml:space="preserve"> Ato constitutivo, estatuto ou contrato social em vigor, devidamente registrado e acompanhado, no caso de sociedades por ações, dos documentos de eleição de seus atuais administradores.</w:t>
      </w:r>
    </w:p>
    <w:p w14:paraId="63C27A27"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 xml:space="preserve">b) </w:t>
      </w:r>
      <w:r w:rsidRPr="00AB51E9">
        <w:rPr>
          <w:rFonts w:ascii="Arial" w:hAnsi="Arial" w:cs="Arial"/>
          <w:sz w:val="22"/>
          <w:szCs w:val="22"/>
        </w:rPr>
        <w:t>Inscrição do ato constitutivo, no caso de sociedade civil, acompanhada de prova de eleição da Diretoria em exercício.</w:t>
      </w:r>
    </w:p>
    <w:p w14:paraId="36D52294" w14:textId="77777777" w:rsidR="00534062" w:rsidRPr="00AB51E9" w:rsidRDefault="00534062" w:rsidP="000843B5">
      <w:pPr>
        <w:ind w:left="-709" w:right="-232"/>
        <w:jc w:val="both"/>
        <w:rPr>
          <w:rFonts w:ascii="Arial" w:hAnsi="Arial" w:cs="Arial"/>
          <w:b/>
          <w:sz w:val="22"/>
          <w:szCs w:val="22"/>
          <w:u w:val="single"/>
        </w:rPr>
      </w:pPr>
    </w:p>
    <w:p w14:paraId="299C5DA3" w14:textId="77777777" w:rsidR="00534062" w:rsidRPr="00AB51E9" w:rsidRDefault="00534062" w:rsidP="000843B5">
      <w:pPr>
        <w:ind w:left="-709" w:right="-232"/>
        <w:jc w:val="both"/>
        <w:rPr>
          <w:rFonts w:ascii="Arial" w:hAnsi="Arial" w:cs="Arial"/>
          <w:sz w:val="22"/>
          <w:szCs w:val="22"/>
          <w:u w:val="single"/>
        </w:rPr>
      </w:pPr>
      <w:proofErr w:type="gramStart"/>
      <w:r w:rsidRPr="00AB51E9">
        <w:rPr>
          <w:rFonts w:ascii="Arial" w:hAnsi="Arial" w:cs="Arial"/>
          <w:b/>
          <w:sz w:val="22"/>
          <w:szCs w:val="22"/>
          <w:u w:val="single"/>
        </w:rPr>
        <w:t>4.2.2</w:t>
      </w:r>
      <w:r w:rsidRPr="00AB51E9">
        <w:rPr>
          <w:rFonts w:ascii="Arial" w:hAnsi="Arial" w:cs="Arial"/>
          <w:sz w:val="22"/>
          <w:szCs w:val="22"/>
          <w:u w:val="single"/>
        </w:rPr>
        <w:t xml:space="preserve"> Para</w:t>
      </w:r>
      <w:proofErr w:type="gramEnd"/>
      <w:r w:rsidRPr="00AB51E9">
        <w:rPr>
          <w:rFonts w:ascii="Arial" w:hAnsi="Arial" w:cs="Arial"/>
          <w:sz w:val="22"/>
          <w:szCs w:val="22"/>
          <w:u w:val="single"/>
        </w:rPr>
        <w:t xml:space="preserve"> comprovação da regularidade fiscal:</w:t>
      </w:r>
    </w:p>
    <w:p w14:paraId="6EC0EFD5"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 xml:space="preserve">a) </w:t>
      </w:r>
      <w:r w:rsidRPr="00AB51E9">
        <w:rPr>
          <w:rFonts w:ascii="Arial" w:hAnsi="Arial" w:cs="Arial"/>
          <w:sz w:val="22"/>
          <w:szCs w:val="22"/>
        </w:rPr>
        <w:t>Prova da inscrição no Cadastro Nacional de Pessoa Jurídica (CNPJ), emitida pela Receita Federal, ou documento expedido pela internet, que a empresa está devidamente cadastrada.</w:t>
      </w:r>
    </w:p>
    <w:p w14:paraId="7ABDB25D"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 xml:space="preserve">b) </w:t>
      </w:r>
      <w:r w:rsidRPr="00AB51E9">
        <w:rPr>
          <w:rFonts w:ascii="Arial" w:hAnsi="Arial" w:cs="Arial"/>
          <w:sz w:val="22"/>
          <w:szCs w:val="22"/>
        </w:rPr>
        <w:t>Prova da regularidade para as Fazendas Federal, Estadual e Municipal do domicílio ou sede do proponente; no que se refere a Certidão Negativa da Fazenda Federal, esta deve compreender Tributos e Contribuições Federais, administrados pela Secretaria da Receita Federal, e quanto à Dívida Ativa da União, administrados pela Procuradoria Geral da Fazenda Nacional;</w:t>
      </w:r>
    </w:p>
    <w:p w14:paraId="5A70A0E1"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c)</w:t>
      </w:r>
      <w:r w:rsidRPr="00AB51E9">
        <w:rPr>
          <w:rFonts w:ascii="Arial" w:hAnsi="Arial" w:cs="Arial"/>
          <w:sz w:val="22"/>
          <w:szCs w:val="22"/>
        </w:rPr>
        <w:t xml:space="preserve"> Prova de regularidade relativa do Fundo de Garantia por Tempo de Serviço (FGTS), demonstrando situação regular no cumprimento dos encargos sociais instituídos por lei.</w:t>
      </w:r>
    </w:p>
    <w:p w14:paraId="2DD8C4C3"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 xml:space="preserve">d) </w:t>
      </w:r>
      <w:r w:rsidRPr="00AB51E9">
        <w:rPr>
          <w:rFonts w:ascii="Arial" w:hAnsi="Arial" w:cs="Arial"/>
          <w:sz w:val="22"/>
          <w:szCs w:val="22"/>
        </w:rPr>
        <w:t>Certidão negativa de débitos trabalhista</w:t>
      </w:r>
      <w:r w:rsidR="000256F7" w:rsidRPr="00AB51E9">
        <w:rPr>
          <w:rFonts w:ascii="Arial" w:hAnsi="Arial" w:cs="Arial"/>
          <w:sz w:val="22"/>
          <w:szCs w:val="22"/>
        </w:rPr>
        <w:t xml:space="preserve"> - CNDT</w:t>
      </w:r>
      <w:r w:rsidRPr="00AB51E9">
        <w:rPr>
          <w:rFonts w:ascii="Arial" w:hAnsi="Arial" w:cs="Arial"/>
          <w:sz w:val="22"/>
          <w:szCs w:val="22"/>
        </w:rPr>
        <w:t>.</w:t>
      </w:r>
    </w:p>
    <w:p w14:paraId="740A9716" w14:textId="77777777" w:rsidR="00320908" w:rsidRPr="00AB51E9" w:rsidRDefault="00320908" w:rsidP="000843B5">
      <w:pPr>
        <w:ind w:left="-709" w:right="-232"/>
        <w:jc w:val="both"/>
        <w:rPr>
          <w:rFonts w:ascii="Arial" w:hAnsi="Arial" w:cs="Arial"/>
          <w:b/>
          <w:sz w:val="22"/>
          <w:szCs w:val="22"/>
          <w:u w:val="single"/>
        </w:rPr>
      </w:pPr>
    </w:p>
    <w:p w14:paraId="70012B54" w14:textId="5696D8DE" w:rsidR="00534062" w:rsidRPr="00AB51E9" w:rsidRDefault="00534062" w:rsidP="000843B5">
      <w:pPr>
        <w:ind w:left="-709" w:right="-232"/>
        <w:jc w:val="both"/>
        <w:rPr>
          <w:rFonts w:ascii="Arial" w:hAnsi="Arial" w:cs="Arial"/>
          <w:sz w:val="22"/>
          <w:szCs w:val="22"/>
          <w:u w:val="single"/>
        </w:rPr>
      </w:pPr>
      <w:proofErr w:type="gramStart"/>
      <w:r w:rsidRPr="00AB51E9">
        <w:rPr>
          <w:rFonts w:ascii="Arial" w:hAnsi="Arial" w:cs="Arial"/>
          <w:b/>
          <w:sz w:val="22"/>
          <w:szCs w:val="22"/>
          <w:u w:val="single"/>
        </w:rPr>
        <w:lastRenderedPageBreak/>
        <w:t>4.2.3</w:t>
      </w:r>
      <w:r w:rsidRPr="00AB51E9">
        <w:rPr>
          <w:rFonts w:ascii="Arial" w:hAnsi="Arial" w:cs="Arial"/>
          <w:sz w:val="22"/>
          <w:szCs w:val="22"/>
          <w:u w:val="single"/>
        </w:rPr>
        <w:t xml:space="preserve"> Para</w:t>
      </w:r>
      <w:proofErr w:type="gramEnd"/>
      <w:r w:rsidRPr="00AB51E9">
        <w:rPr>
          <w:rFonts w:ascii="Arial" w:hAnsi="Arial" w:cs="Arial"/>
          <w:sz w:val="22"/>
          <w:szCs w:val="22"/>
          <w:u w:val="single"/>
        </w:rPr>
        <w:t xml:space="preserve"> comprovação da qualificação técnica:</w:t>
      </w:r>
    </w:p>
    <w:p w14:paraId="77E82215" w14:textId="77777777" w:rsidR="00534062" w:rsidRPr="00AB51E9" w:rsidRDefault="00534062" w:rsidP="000843B5">
      <w:pPr>
        <w:widowControl w:val="0"/>
        <w:ind w:left="-709" w:right="-232"/>
        <w:jc w:val="both"/>
        <w:rPr>
          <w:rFonts w:ascii="Arial" w:hAnsi="Arial" w:cs="Arial"/>
          <w:sz w:val="22"/>
          <w:szCs w:val="22"/>
        </w:rPr>
      </w:pPr>
      <w:r w:rsidRPr="00AB51E9">
        <w:rPr>
          <w:rFonts w:ascii="Arial" w:hAnsi="Arial" w:cs="Arial"/>
          <w:b/>
          <w:sz w:val="22"/>
          <w:szCs w:val="22"/>
        </w:rPr>
        <w:t xml:space="preserve">a) </w:t>
      </w:r>
      <w:r w:rsidRPr="00AB51E9">
        <w:rPr>
          <w:rFonts w:ascii="Arial" w:hAnsi="Arial" w:cs="Arial"/>
          <w:sz w:val="22"/>
          <w:szCs w:val="22"/>
        </w:rPr>
        <w:t xml:space="preserve">Declaração de disponibilidade de pessoal técnico. A licitante deverá informar </w:t>
      </w:r>
      <w:proofErr w:type="gramStart"/>
      <w:r w:rsidRPr="00AB51E9">
        <w:rPr>
          <w:rFonts w:ascii="Arial" w:hAnsi="Arial" w:cs="Arial"/>
          <w:sz w:val="22"/>
          <w:szCs w:val="22"/>
        </w:rPr>
        <w:t>o(</w:t>
      </w:r>
      <w:proofErr w:type="gramEnd"/>
      <w:r w:rsidRPr="00AB51E9">
        <w:rPr>
          <w:rFonts w:ascii="Arial" w:hAnsi="Arial" w:cs="Arial"/>
          <w:sz w:val="22"/>
          <w:szCs w:val="22"/>
        </w:rPr>
        <w:t>s) principal(</w:t>
      </w:r>
      <w:proofErr w:type="spellStart"/>
      <w:r w:rsidRPr="00AB51E9">
        <w:rPr>
          <w:rFonts w:ascii="Arial" w:hAnsi="Arial" w:cs="Arial"/>
          <w:sz w:val="22"/>
          <w:szCs w:val="22"/>
        </w:rPr>
        <w:t>is</w:t>
      </w:r>
      <w:proofErr w:type="spellEnd"/>
      <w:r w:rsidRPr="00AB51E9">
        <w:rPr>
          <w:rFonts w:ascii="Arial" w:hAnsi="Arial" w:cs="Arial"/>
          <w:sz w:val="22"/>
          <w:szCs w:val="22"/>
        </w:rPr>
        <w:t>) membro(s) de sua equipe técnica, com experiência e qualificação para administração e continuidade do empreendimento,  indicando: nome, função, anos de experiência de cada um.</w:t>
      </w:r>
    </w:p>
    <w:p w14:paraId="1F70877A" w14:textId="77777777" w:rsidR="00534062" w:rsidRPr="00AB51E9" w:rsidRDefault="00534062" w:rsidP="000843B5">
      <w:pPr>
        <w:widowControl w:val="0"/>
        <w:ind w:left="-709" w:right="-232"/>
        <w:jc w:val="both"/>
        <w:rPr>
          <w:rFonts w:ascii="Arial" w:hAnsi="Arial" w:cs="Arial"/>
          <w:sz w:val="22"/>
          <w:szCs w:val="22"/>
        </w:rPr>
      </w:pPr>
      <w:r w:rsidRPr="00AB51E9">
        <w:rPr>
          <w:rFonts w:ascii="Arial" w:hAnsi="Arial" w:cs="Arial"/>
          <w:b/>
          <w:sz w:val="22"/>
          <w:szCs w:val="22"/>
        </w:rPr>
        <w:t>b)</w:t>
      </w:r>
      <w:r w:rsidRPr="00AB51E9">
        <w:rPr>
          <w:rFonts w:ascii="Arial" w:hAnsi="Arial" w:cs="Arial"/>
          <w:sz w:val="22"/>
          <w:szCs w:val="22"/>
        </w:rPr>
        <w:t xml:space="preserve"> Declaração de que recebeu todos os documentos e informações necessárias para o cumprimento integral e pleno das obrigações assumidos nesta licitação, e de que aceita e se submete às normas deste Edital;</w:t>
      </w:r>
    </w:p>
    <w:p w14:paraId="3B0A12EF" w14:textId="0BB6DD86" w:rsidR="00534062" w:rsidRPr="00AB51E9" w:rsidRDefault="00534062" w:rsidP="000843B5">
      <w:pPr>
        <w:pStyle w:val="WW-Recuodecorpodetexto3"/>
        <w:widowControl w:val="0"/>
        <w:ind w:left="-709" w:right="-232"/>
        <w:rPr>
          <w:rFonts w:cs="Arial"/>
          <w:color w:val="auto"/>
          <w:sz w:val="22"/>
          <w:szCs w:val="22"/>
        </w:rPr>
      </w:pPr>
      <w:r w:rsidRPr="00AB51E9">
        <w:rPr>
          <w:rFonts w:cs="Arial"/>
          <w:b/>
          <w:color w:val="auto"/>
          <w:sz w:val="22"/>
          <w:szCs w:val="22"/>
        </w:rPr>
        <w:t xml:space="preserve">c) </w:t>
      </w:r>
      <w:r w:rsidRPr="00AB51E9">
        <w:rPr>
          <w:rFonts w:cs="Arial"/>
          <w:color w:val="auto"/>
          <w:sz w:val="22"/>
          <w:szCs w:val="22"/>
        </w:rPr>
        <w:t>Atestado de visita emitida pela própria empresa informando que tenha visitado e tomado conhecimento do local para constatar as condições do</w:t>
      </w:r>
      <w:r w:rsidR="00320908" w:rsidRPr="00AB51E9">
        <w:rPr>
          <w:rFonts w:cs="Arial"/>
          <w:color w:val="auto"/>
          <w:sz w:val="22"/>
          <w:szCs w:val="22"/>
        </w:rPr>
        <w:t xml:space="preserve"> projeto do</w:t>
      </w:r>
      <w:r w:rsidRPr="00AB51E9">
        <w:rPr>
          <w:rFonts w:cs="Arial"/>
          <w:color w:val="auto"/>
          <w:sz w:val="22"/>
          <w:szCs w:val="22"/>
        </w:rPr>
        <w:t xml:space="preserve"> barracão e do terreno, e se inteirando de todas as condições que possam orientar a elaboração completa da proposta. </w:t>
      </w:r>
    </w:p>
    <w:p w14:paraId="0C853CD5" w14:textId="77777777" w:rsidR="00534062" w:rsidRPr="00AB51E9" w:rsidRDefault="00534062" w:rsidP="000843B5">
      <w:pPr>
        <w:ind w:left="-709" w:right="-232"/>
        <w:jc w:val="both"/>
        <w:rPr>
          <w:rFonts w:ascii="Arial" w:hAnsi="Arial" w:cs="Arial"/>
          <w:b/>
          <w:sz w:val="22"/>
          <w:szCs w:val="22"/>
          <w:u w:val="single"/>
        </w:rPr>
      </w:pPr>
    </w:p>
    <w:p w14:paraId="6E7B8155" w14:textId="77777777" w:rsidR="00534062" w:rsidRPr="00AB51E9" w:rsidRDefault="00534062" w:rsidP="000843B5">
      <w:pPr>
        <w:ind w:left="-709" w:right="-232"/>
        <w:jc w:val="both"/>
        <w:rPr>
          <w:rFonts w:ascii="Arial" w:hAnsi="Arial" w:cs="Arial"/>
          <w:sz w:val="22"/>
          <w:szCs w:val="22"/>
        </w:rPr>
      </w:pPr>
      <w:proofErr w:type="gramStart"/>
      <w:r w:rsidRPr="00AB51E9">
        <w:rPr>
          <w:rFonts w:ascii="Arial" w:hAnsi="Arial" w:cs="Arial"/>
          <w:b/>
          <w:sz w:val="22"/>
          <w:szCs w:val="22"/>
          <w:u w:val="single"/>
        </w:rPr>
        <w:t xml:space="preserve">4.2.4 </w:t>
      </w:r>
      <w:r w:rsidRPr="00AB51E9">
        <w:rPr>
          <w:rFonts w:ascii="Arial" w:hAnsi="Arial" w:cs="Arial"/>
          <w:sz w:val="22"/>
          <w:szCs w:val="22"/>
          <w:u w:val="single"/>
        </w:rPr>
        <w:t>Para</w:t>
      </w:r>
      <w:proofErr w:type="gramEnd"/>
      <w:r w:rsidRPr="00AB51E9">
        <w:rPr>
          <w:rFonts w:ascii="Arial" w:hAnsi="Arial" w:cs="Arial"/>
          <w:sz w:val="22"/>
          <w:szCs w:val="22"/>
          <w:u w:val="single"/>
        </w:rPr>
        <w:t xml:space="preserve"> comprovação da qualificação econômica – financeira:</w:t>
      </w:r>
    </w:p>
    <w:p w14:paraId="131D7E70" w14:textId="77777777" w:rsidR="00534062" w:rsidRPr="00AB51E9" w:rsidRDefault="00534062" w:rsidP="000843B5">
      <w:pPr>
        <w:pStyle w:val="TextosemFormatao"/>
        <w:ind w:left="-709" w:right="-232"/>
        <w:jc w:val="both"/>
        <w:rPr>
          <w:rFonts w:ascii="Arial" w:eastAsia="MS Mincho" w:hAnsi="Arial" w:cs="Arial"/>
          <w:sz w:val="22"/>
          <w:szCs w:val="22"/>
        </w:rPr>
      </w:pPr>
      <w:r w:rsidRPr="00AB51E9">
        <w:rPr>
          <w:rFonts w:ascii="Arial" w:eastAsia="MS Mincho" w:hAnsi="Arial" w:cs="Arial"/>
          <w:b/>
          <w:sz w:val="22"/>
          <w:szCs w:val="22"/>
        </w:rPr>
        <w:t>a)</w:t>
      </w:r>
      <w:r w:rsidRPr="00AB51E9">
        <w:rPr>
          <w:rFonts w:ascii="Arial" w:eastAsia="MS Mincho" w:hAnsi="Arial" w:cs="Arial"/>
          <w:sz w:val="22"/>
          <w:szCs w:val="22"/>
        </w:rPr>
        <w:t xml:space="preserve"> Certidão negativa de falência, concordata ou recuperação judicial, expedida pela comarca sede do proponente;</w:t>
      </w:r>
    </w:p>
    <w:p w14:paraId="6D88392B" w14:textId="77777777" w:rsidR="000256F7" w:rsidRPr="00AB51E9" w:rsidRDefault="000256F7" w:rsidP="000256F7">
      <w:pPr>
        <w:ind w:left="-709"/>
        <w:jc w:val="both"/>
        <w:rPr>
          <w:rFonts w:ascii="Arial" w:eastAsia="MS Mincho" w:hAnsi="Arial" w:cs="Arial"/>
          <w:sz w:val="22"/>
          <w:szCs w:val="22"/>
        </w:rPr>
      </w:pPr>
      <w:r w:rsidRPr="00AB51E9">
        <w:rPr>
          <w:rFonts w:ascii="Arial" w:eastAsia="MS Mincho" w:hAnsi="Arial" w:cs="Arial"/>
          <w:b/>
          <w:sz w:val="22"/>
          <w:szCs w:val="22"/>
        </w:rPr>
        <w:t>b)</w:t>
      </w:r>
      <w:r w:rsidRPr="00AB51E9">
        <w:rPr>
          <w:rFonts w:ascii="Arial" w:hAnsi="Arial" w:cs="Arial"/>
          <w:noProof/>
          <w:sz w:val="22"/>
          <w:szCs w:val="22"/>
        </w:rPr>
        <w:t xml:space="preserve"> Certidão Negativa de Falência, Concordata e Recuperação Judicial expedida pelo sistema Eproc do Poder Judiciario de Santa Catarina, com data valida no dia de abertura do certame (no caso de outros estados que não exista essa certidão, por favor desconsiderar).</w:t>
      </w:r>
    </w:p>
    <w:p w14:paraId="1E062673" w14:textId="77777777" w:rsidR="00534062" w:rsidRPr="00AB51E9" w:rsidRDefault="000256F7" w:rsidP="000843B5">
      <w:pPr>
        <w:pStyle w:val="TextosemFormatao"/>
        <w:ind w:left="-709" w:right="-232"/>
        <w:jc w:val="both"/>
        <w:rPr>
          <w:rFonts w:ascii="Arial" w:hAnsi="Arial" w:cs="Arial"/>
          <w:sz w:val="22"/>
          <w:szCs w:val="22"/>
        </w:rPr>
      </w:pPr>
      <w:r w:rsidRPr="00AB51E9">
        <w:rPr>
          <w:rFonts w:ascii="Arial" w:hAnsi="Arial" w:cs="Arial"/>
          <w:b/>
          <w:sz w:val="22"/>
          <w:szCs w:val="22"/>
        </w:rPr>
        <w:t>c</w:t>
      </w:r>
      <w:r w:rsidR="00534062" w:rsidRPr="00AB51E9">
        <w:rPr>
          <w:rFonts w:ascii="Arial" w:hAnsi="Arial" w:cs="Arial"/>
          <w:b/>
          <w:sz w:val="22"/>
          <w:szCs w:val="22"/>
        </w:rPr>
        <w:t>)</w:t>
      </w:r>
      <w:r w:rsidR="00534062" w:rsidRPr="00AB51E9">
        <w:rPr>
          <w:rFonts w:ascii="Arial" w:hAnsi="Arial" w:cs="Arial"/>
          <w:sz w:val="22"/>
          <w:szCs w:val="22"/>
        </w:rPr>
        <w:t xml:space="preserve"> Certidão negativa de protestos de títulos, da empresa e de seus diretores e proprietários;</w:t>
      </w:r>
    </w:p>
    <w:p w14:paraId="6CFDDF1E" w14:textId="77777777" w:rsidR="00534062" w:rsidRPr="00AB51E9" w:rsidRDefault="000256F7" w:rsidP="000843B5">
      <w:pPr>
        <w:pStyle w:val="TextosemFormatao"/>
        <w:ind w:left="-709" w:right="-232"/>
        <w:jc w:val="both"/>
        <w:rPr>
          <w:rFonts w:ascii="Arial" w:hAnsi="Arial" w:cs="Arial"/>
          <w:sz w:val="22"/>
          <w:szCs w:val="22"/>
        </w:rPr>
      </w:pPr>
      <w:r w:rsidRPr="00AB51E9">
        <w:rPr>
          <w:rFonts w:ascii="Arial" w:hAnsi="Arial" w:cs="Arial"/>
          <w:b/>
          <w:sz w:val="22"/>
          <w:szCs w:val="22"/>
        </w:rPr>
        <w:t>d</w:t>
      </w:r>
      <w:r w:rsidR="00534062" w:rsidRPr="00AB51E9">
        <w:rPr>
          <w:rFonts w:ascii="Arial" w:hAnsi="Arial" w:cs="Arial"/>
          <w:b/>
          <w:sz w:val="22"/>
          <w:szCs w:val="22"/>
        </w:rPr>
        <w:t>)</w:t>
      </w:r>
      <w:r w:rsidR="00534062" w:rsidRPr="00AB51E9">
        <w:rPr>
          <w:rFonts w:ascii="Arial" w:hAnsi="Arial" w:cs="Arial"/>
          <w:sz w:val="22"/>
          <w:szCs w:val="22"/>
        </w:rPr>
        <w:t xml:space="preserve"> Balanço patrimonial e demonstrações contábeis do último exercício social, já exigíveis e apresentados na forma da lei, vedada a substituição por balancetes ou balanços provisórios, que comprovem a boa situação financeira da empresa, </w:t>
      </w:r>
      <w:r w:rsidR="00534062" w:rsidRPr="00AB51E9">
        <w:rPr>
          <w:rFonts w:ascii="Arial" w:eastAsia="MS Mincho" w:hAnsi="Arial" w:cs="Arial"/>
          <w:bCs/>
          <w:sz w:val="22"/>
          <w:szCs w:val="22"/>
          <w:u w:val="single"/>
        </w:rPr>
        <w:t xml:space="preserve">podendo ser atualizados por índices oficiais quando encerrados há mais de 3(três) meses da data de apresentação da proposta. </w:t>
      </w:r>
      <w:r w:rsidR="00534062" w:rsidRPr="00AB51E9">
        <w:rPr>
          <w:rFonts w:ascii="Arial" w:hAnsi="Arial" w:cs="Arial"/>
          <w:sz w:val="22"/>
          <w:szCs w:val="22"/>
        </w:rPr>
        <w:t>Será considerada de boa situação financeira o licitante que possuir índice igual ou superior a 1 de Liquidez Geral (LG), Solvência Geral (SG) e Liquidez Corrente (LC), aplicando-se as seguintes fórmulas:</w:t>
      </w:r>
    </w:p>
    <w:p w14:paraId="62657DD4" w14:textId="77777777" w:rsidR="00534062" w:rsidRPr="00AB51E9" w:rsidRDefault="00534062" w:rsidP="000843B5">
      <w:pPr>
        <w:pStyle w:val="TextosemFormatao"/>
        <w:ind w:left="-709" w:right="-232"/>
        <w:jc w:val="both"/>
        <w:rPr>
          <w:rFonts w:ascii="Arial" w:hAnsi="Arial" w:cs="Arial"/>
          <w:sz w:val="22"/>
          <w:szCs w:val="22"/>
        </w:rPr>
      </w:pPr>
      <w:r w:rsidRPr="00AB51E9">
        <w:rPr>
          <w:rFonts w:ascii="Arial" w:hAnsi="Arial" w:cs="Arial"/>
          <w:sz w:val="22"/>
          <w:szCs w:val="22"/>
        </w:rPr>
        <w:t>É obrigação da empresa apresentar planilhas que apresentam os resultados seguindo as formulas abaixo.</w:t>
      </w:r>
    </w:p>
    <w:p w14:paraId="6A9918A3" w14:textId="77777777" w:rsidR="000843B5" w:rsidRPr="00AB51E9" w:rsidRDefault="000843B5" w:rsidP="000843B5">
      <w:pPr>
        <w:jc w:val="both"/>
        <w:rPr>
          <w:rFonts w:ascii="Arial" w:hAnsi="Arial" w:cs="Arial"/>
          <w:sz w:val="22"/>
          <w:szCs w:val="22"/>
        </w:rPr>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6237"/>
      </w:tblGrid>
      <w:tr w:rsidR="00AB51E9" w:rsidRPr="00AB51E9" w14:paraId="1994A84D" w14:textId="77777777" w:rsidTr="004500D6">
        <w:trPr>
          <w:cantSplit/>
        </w:trPr>
        <w:tc>
          <w:tcPr>
            <w:tcW w:w="851" w:type="dxa"/>
            <w:vMerge w:val="restart"/>
            <w:tcBorders>
              <w:top w:val="nil"/>
              <w:left w:val="nil"/>
              <w:bottom w:val="nil"/>
              <w:right w:val="nil"/>
            </w:tcBorders>
          </w:tcPr>
          <w:p w14:paraId="0E531144" w14:textId="77777777" w:rsidR="000843B5" w:rsidRPr="00AB51E9" w:rsidRDefault="000843B5" w:rsidP="004500D6">
            <w:pPr>
              <w:pStyle w:val="BodyText"/>
              <w:ind w:left="-57" w:right="-57"/>
              <w:jc w:val="both"/>
              <w:rPr>
                <w:rFonts w:ascii="Arial" w:hAnsi="Arial" w:cs="Arial"/>
                <w:color w:val="auto"/>
                <w:sz w:val="22"/>
                <w:szCs w:val="22"/>
                <w:lang w:val="pt-BR"/>
              </w:rPr>
            </w:pPr>
            <w:r w:rsidRPr="00AB51E9">
              <w:rPr>
                <w:rFonts w:ascii="Arial" w:hAnsi="Arial" w:cs="Arial"/>
                <w:color w:val="auto"/>
                <w:sz w:val="22"/>
                <w:szCs w:val="22"/>
                <w:lang w:val="pt-BR"/>
              </w:rPr>
              <w:t>LG =</w:t>
            </w:r>
          </w:p>
        </w:tc>
        <w:tc>
          <w:tcPr>
            <w:tcW w:w="6237" w:type="dxa"/>
            <w:tcBorders>
              <w:top w:val="nil"/>
              <w:left w:val="nil"/>
              <w:right w:val="nil"/>
            </w:tcBorders>
          </w:tcPr>
          <w:p w14:paraId="23CA0E55" w14:textId="77777777" w:rsidR="000843B5" w:rsidRPr="00AB51E9" w:rsidRDefault="000843B5" w:rsidP="004500D6">
            <w:pPr>
              <w:pStyle w:val="BodyText"/>
              <w:ind w:left="-57" w:right="-57"/>
              <w:jc w:val="both"/>
              <w:rPr>
                <w:rFonts w:ascii="Arial" w:hAnsi="Arial" w:cs="Arial"/>
                <w:color w:val="auto"/>
                <w:sz w:val="22"/>
                <w:szCs w:val="22"/>
                <w:lang w:val="pt-BR"/>
              </w:rPr>
            </w:pPr>
            <w:r w:rsidRPr="00AB51E9">
              <w:rPr>
                <w:rFonts w:ascii="Arial" w:hAnsi="Arial" w:cs="Arial"/>
                <w:color w:val="auto"/>
                <w:sz w:val="22"/>
                <w:szCs w:val="22"/>
                <w:lang w:val="pt-BR"/>
              </w:rPr>
              <w:t>ATIVO CIRCULANTE + REALIZÁVEL A LONGO PRAZO</w:t>
            </w:r>
          </w:p>
        </w:tc>
      </w:tr>
      <w:tr w:rsidR="000843B5" w:rsidRPr="00AB51E9" w14:paraId="3615DF62" w14:textId="77777777" w:rsidTr="004500D6">
        <w:trPr>
          <w:cantSplit/>
        </w:trPr>
        <w:tc>
          <w:tcPr>
            <w:tcW w:w="851" w:type="dxa"/>
            <w:vMerge/>
            <w:tcBorders>
              <w:left w:val="nil"/>
              <w:bottom w:val="nil"/>
              <w:right w:val="nil"/>
            </w:tcBorders>
          </w:tcPr>
          <w:p w14:paraId="77094825" w14:textId="77777777" w:rsidR="000843B5" w:rsidRPr="00AB51E9" w:rsidRDefault="000843B5" w:rsidP="004500D6">
            <w:pPr>
              <w:pStyle w:val="BodyText"/>
              <w:ind w:left="-57" w:right="-57"/>
              <w:jc w:val="both"/>
              <w:rPr>
                <w:rFonts w:ascii="Arial" w:hAnsi="Arial" w:cs="Arial"/>
                <w:color w:val="auto"/>
                <w:sz w:val="22"/>
                <w:szCs w:val="22"/>
                <w:lang w:val="pt-BR"/>
              </w:rPr>
            </w:pPr>
          </w:p>
        </w:tc>
        <w:tc>
          <w:tcPr>
            <w:tcW w:w="6237" w:type="dxa"/>
            <w:tcBorders>
              <w:left w:val="nil"/>
              <w:bottom w:val="nil"/>
              <w:right w:val="nil"/>
            </w:tcBorders>
          </w:tcPr>
          <w:p w14:paraId="3A2199CB" w14:textId="77777777" w:rsidR="000843B5" w:rsidRPr="00AB51E9" w:rsidRDefault="000843B5" w:rsidP="004500D6">
            <w:pPr>
              <w:pStyle w:val="BodyText"/>
              <w:ind w:left="-57" w:right="-57"/>
              <w:jc w:val="both"/>
              <w:rPr>
                <w:rFonts w:ascii="Arial" w:hAnsi="Arial" w:cs="Arial"/>
                <w:color w:val="auto"/>
                <w:sz w:val="22"/>
                <w:szCs w:val="22"/>
                <w:lang w:val="pt-BR"/>
              </w:rPr>
            </w:pPr>
            <w:r w:rsidRPr="00AB51E9">
              <w:rPr>
                <w:rFonts w:ascii="Arial" w:hAnsi="Arial" w:cs="Arial"/>
                <w:color w:val="auto"/>
                <w:sz w:val="22"/>
                <w:szCs w:val="22"/>
                <w:lang w:val="pt-BR"/>
              </w:rPr>
              <w:t>PASSIVO CIRCULANTE + EXIGÍVEL A LONGO PRAZO</w:t>
            </w:r>
          </w:p>
        </w:tc>
      </w:tr>
    </w:tbl>
    <w:p w14:paraId="002775E4" w14:textId="77777777" w:rsidR="000843B5" w:rsidRPr="00AB51E9" w:rsidRDefault="000843B5" w:rsidP="000843B5">
      <w:pPr>
        <w:pStyle w:val="BodyText"/>
        <w:ind w:left="-57" w:right="-57"/>
        <w:jc w:val="both"/>
        <w:rPr>
          <w:rFonts w:ascii="Arial" w:hAnsi="Arial" w:cs="Arial"/>
          <w:color w:val="auto"/>
          <w:sz w:val="22"/>
          <w:szCs w:val="22"/>
          <w:lang w:val="pt-BR"/>
        </w:rPr>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6237"/>
      </w:tblGrid>
      <w:tr w:rsidR="00AB51E9" w:rsidRPr="00AB51E9" w14:paraId="69140325" w14:textId="77777777" w:rsidTr="004500D6">
        <w:trPr>
          <w:cantSplit/>
        </w:trPr>
        <w:tc>
          <w:tcPr>
            <w:tcW w:w="851" w:type="dxa"/>
            <w:vMerge w:val="restart"/>
            <w:tcBorders>
              <w:top w:val="nil"/>
              <w:left w:val="nil"/>
              <w:bottom w:val="nil"/>
              <w:right w:val="nil"/>
            </w:tcBorders>
          </w:tcPr>
          <w:p w14:paraId="04E263A7" w14:textId="77777777" w:rsidR="000843B5" w:rsidRPr="00AB51E9" w:rsidRDefault="000843B5" w:rsidP="004500D6">
            <w:pPr>
              <w:pStyle w:val="BodyText"/>
              <w:ind w:left="-57" w:right="-57"/>
              <w:jc w:val="both"/>
              <w:rPr>
                <w:rFonts w:ascii="Arial" w:hAnsi="Arial" w:cs="Arial"/>
                <w:color w:val="auto"/>
                <w:sz w:val="22"/>
                <w:szCs w:val="22"/>
                <w:lang w:val="pt-BR"/>
              </w:rPr>
            </w:pPr>
            <w:r w:rsidRPr="00AB51E9">
              <w:rPr>
                <w:rFonts w:ascii="Arial" w:hAnsi="Arial" w:cs="Arial"/>
                <w:color w:val="auto"/>
                <w:sz w:val="22"/>
                <w:szCs w:val="22"/>
                <w:lang w:val="pt-BR"/>
              </w:rPr>
              <w:t>SG =</w:t>
            </w:r>
          </w:p>
        </w:tc>
        <w:tc>
          <w:tcPr>
            <w:tcW w:w="6237" w:type="dxa"/>
            <w:tcBorders>
              <w:top w:val="nil"/>
              <w:left w:val="nil"/>
              <w:right w:val="nil"/>
            </w:tcBorders>
          </w:tcPr>
          <w:p w14:paraId="7C15BD81" w14:textId="77777777" w:rsidR="000843B5" w:rsidRPr="00AB51E9" w:rsidRDefault="000843B5" w:rsidP="004500D6">
            <w:pPr>
              <w:pStyle w:val="BodyText"/>
              <w:ind w:left="-57" w:right="-57"/>
              <w:jc w:val="both"/>
              <w:rPr>
                <w:rFonts w:ascii="Arial" w:hAnsi="Arial" w:cs="Arial"/>
                <w:color w:val="auto"/>
                <w:sz w:val="22"/>
                <w:szCs w:val="22"/>
                <w:lang w:val="pt-BR"/>
              </w:rPr>
            </w:pPr>
            <w:r w:rsidRPr="00AB51E9">
              <w:rPr>
                <w:rFonts w:ascii="Arial" w:hAnsi="Arial" w:cs="Arial"/>
                <w:color w:val="auto"/>
                <w:sz w:val="22"/>
                <w:szCs w:val="22"/>
                <w:lang w:val="pt-BR"/>
              </w:rPr>
              <w:t>ATIVO TOTAL</w:t>
            </w:r>
          </w:p>
        </w:tc>
      </w:tr>
      <w:tr w:rsidR="000843B5" w:rsidRPr="00AB51E9" w14:paraId="0DF74703" w14:textId="77777777" w:rsidTr="004500D6">
        <w:trPr>
          <w:cantSplit/>
        </w:trPr>
        <w:tc>
          <w:tcPr>
            <w:tcW w:w="851" w:type="dxa"/>
            <w:vMerge/>
            <w:tcBorders>
              <w:left w:val="nil"/>
              <w:bottom w:val="nil"/>
              <w:right w:val="nil"/>
            </w:tcBorders>
          </w:tcPr>
          <w:p w14:paraId="3FC9911C" w14:textId="77777777" w:rsidR="000843B5" w:rsidRPr="00AB51E9" w:rsidRDefault="000843B5" w:rsidP="004500D6">
            <w:pPr>
              <w:pStyle w:val="BodyText"/>
              <w:ind w:left="-57" w:right="-57"/>
              <w:jc w:val="both"/>
              <w:rPr>
                <w:rFonts w:ascii="Arial" w:hAnsi="Arial" w:cs="Arial"/>
                <w:color w:val="auto"/>
                <w:sz w:val="22"/>
                <w:szCs w:val="22"/>
                <w:lang w:val="pt-BR"/>
              </w:rPr>
            </w:pPr>
          </w:p>
        </w:tc>
        <w:tc>
          <w:tcPr>
            <w:tcW w:w="6237" w:type="dxa"/>
            <w:tcBorders>
              <w:left w:val="nil"/>
              <w:bottom w:val="nil"/>
              <w:right w:val="nil"/>
            </w:tcBorders>
          </w:tcPr>
          <w:p w14:paraId="32D0C3E0" w14:textId="77777777" w:rsidR="000843B5" w:rsidRPr="00AB51E9" w:rsidRDefault="000843B5" w:rsidP="004500D6">
            <w:pPr>
              <w:pStyle w:val="BodyText"/>
              <w:ind w:left="-57" w:right="-57"/>
              <w:jc w:val="both"/>
              <w:rPr>
                <w:rFonts w:ascii="Arial" w:hAnsi="Arial" w:cs="Arial"/>
                <w:color w:val="auto"/>
                <w:sz w:val="22"/>
                <w:szCs w:val="22"/>
                <w:lang w:val="pt-BR"/>
              </w:rPr>
            </w:pPr>
            <w:r w:rsidRPr="00AB51E9">
              <w:rPr>
                <w:rFonts w:ascii="Arial" w:hAnsi="Arial" w:cs="Arial"/>
                <w:color w:val="auto"/>
                <w:sz w:val="22"/>
                <w:szCs w:val="22"/>
                <w:lang w:val="pt-BR"/>
              </w:rPr>
              <w:t>PASSIVO CIRCULANTE + EXIGÍVEL A LONGO PRAZO</w:t>
            </w:r>
          </w:p>
        </w:tc>
      </w:tr>
    </w:tbl>
    <w:p w14:paraId="626C0160" w14:textId="77777777" w:rsidR="000843B5" w:rsidRPr="00AB51E9" w:rsidRDefault="000843B5" w:rsidP="000843B5">
      <w:pPr>
        <w:pStyle w:val="BodyText"/>
        <w:ind w:left="-57" w:right="-57"/>
        <w:jc w:val="both"/>
        <w:rPr>
          <w:rFonts w:ascii="Arial" w:hAnsi="Arial" w:cs="Arial"/>
          <w:color w:val="auto"/>
          <w:sz w:val="22"/>
          <w:szCs w:val="22"/>
          <w:lang w:val="pt-BR"/>
        </w:rPr>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2693"/>
      </w:tblGrid>
      <w:tr w:rsidR="00AB51E9" w:rsidRPr="00AB51E9" w14:paraId="356B5638" w14:textId="77777777" w:rsidTr="004500D6">
        <w:trPr>
          <w:cantSplit/>
        </w:trPr>
        <w:tc>
          <w:tcPr>
            <w:tcW w:w="851" w:type="dxa"/>
            <w:vMerge w:val="restart"/>
            <w:tcBorders>
              <w:top w:val="nil"/>
              <w:left w:val="nil"/>
              <w:bottom w:val="nil"/>
              <w:right w:val="nil"/>
            </w:tcBorders>
          </w:tcPr>
          <w:p w14:paraId="647D9E0F" w14:textId="77777777" w:rsidR="000843B5" w:rsidRPr="00AB51E9" w:rsidRDefault="000843B5" w:rsidP="004500D6">
            <w:pPr>
              <w:pStyle w:val="BodyText"/>
              <w:ind w:left="-57" w:right="-57"/>
              <w:jc w:val="both"/>
              <w:rPr>
                <w:rFonts w:ascii="Arial" w:hAnsi="Arial" w:cs="Arial"/>
                <w:color w:val="auto"/>
                <w:sz w:val="22"/>
                <w:szCs w:val="22"/>
                <w:lang w:val="pt-BR"/>
              </w:rPr>
            </w:pPr>
            <w:r w:rsidRPr="00AB51E9">
              <w:rPr>
                <w:rFonts w:ascii="Arial" w:hAnsi="Arial" w:cs="Arial"/>
                <w:color w:val="auto"/>
                <w:sz w:val="22"/>
                <w:szCs w:val="22"/>
                <w:lang w:val="pt-BR"/>
              </w:rPr>
              <w:t>LC =</w:t>
            </w:r>
          </w:p>
        </w:tc>
        <w:tc>
          <w:tcPr>
            <w:tcW w:w="2693" w:type="dxa"/>
            <w:tcBorders>
              <w:top w:val="nil"/>
              <w:left w:val="nil"/>
              <w:right w:val="nil"/>
            </w:tcBorders>
          </w:tcPr>
          <w:p w14:paraId="42258BA7" w14:textId="77777777" w:rsidR="000843B5" w:rsidRPr="00AB51E9" w:rsidRDefault="000843B5" w:rsidP="004500D6">
            <w:pPr>
              <w:pStyle w:val="BodyText"/>
              <w:ind w:left="-57" w:right="-57"/>
              <w:jc w:val="both"/>
              <w:rPr>
                <w:rFonts w:ascii="Arial" w:hAnsi="Arial" w:cs="Arial"/>
                <w:color w:val="auto"/>
                <w:sz w:val="22"/>
                <w:szCs w:val="22"/>
                <w:lang w:val="pt-BR"/>
              </w:rPr>
            </w:pPr>
            <w:r w:rsidRPr="00AB51E9">
              <w:rPr>
                <w:rFonts w:ascii="Arial" w:hAnsi="Arial" w:cs="Arial"/>
                <w:color w:val="auto"/>
                <w:sz w:val="22"/>
                <w:szCs w:val="22"/>
                <w:lang w:val="pt-BR"/>
              </w:rPr>
              <w:t>ATIVO CIRCULANTE</w:t>
            </w:r>
          </w:p>
        </w:tc>
      </w:tr>
      <w:tr w:rsidR="000843B5" w:rsidRPr="00AB51E9" w14:paraId="7B12D011" w14:textId="77777777" w:rsidTr="004500D6">
        <w:trPr>
          <w:cantSplit/>
        </w:trPr>
        <w:tc>
          <w:tcPr>
            <w:tcW w:w="851" w:type="dxa"/>
            <w:vMerge/>
            <w:tcBorders>
              <w:left w:val="nil"/>
              <w:bottom w:val="nil"/>
              <w:right w:val="nil"/>
            </w:tcBorders>
          </w:tcPr>
          <w:p w14:paraId="71D75FEF" w14:textId="77777777" w:rsidR="000843B5" w:rsidRPr="00AB51E9" w:rsidRDefault="000843B5" w:rsidP="004500D6">
            <w:pPr>
              <w:pStyle w:val="BodyText"/>
              <w:ind w:left="-57" w:right="-57"/>
              <w:jc w:val="both"/>
              <w:rPr>
                <w:rFonts w:ascii="Arial" w:hAnsi="Arial" w:cs="Arial"/>
                <w:color w:val="auto"/>
                <w:sz w:val="22"/>
                <w:szCs w:val="22"/>
                <w:lang w:val="pt-BR"/>
              </w:rPr>
            </w:pPr>
          </w:p>
        </w:tc>
        <w:tc>
          <w:tcPr>
            <w:tcW w:w="2693" w:type="dxa"/>
            <w:tcBorders>
              <w:left w:val="nil"/>
              <w:bottom w:val="nil"/>
              <w:right w:val="nil"/>
            </w:tcBorders>
          </w:tcPr>
          <w:p w14:paraId="6E883980" w14:textId="77777777" w:rsidR="000843B5" w:rsidRPr="00AB51E9" w:rsidRDefault="000843B5" w:rsidP="004500D6">
            <w:pPr>
              <w:pStyle w:val="BodyText"/>
              <w:ind w:left="-57" w:right="-57"/>
              <w:jc w:val="both"/>
              <w:rPr>
                <w:rFonts w:ascii="Arial" w:hAnsi="Arial" w:cs="Arial"/>
                <w:color w:val="auto"/>
                <w:sz w:val="22"/>
                <w:szCs w:val="22"/>
                <w:lang w:val="pt-BR"/>
              </w:rPr>
            </w:pPr>
            <w:r w:rsidRPr="00AB51E9">
              <w:rPr>
                <w:rFonts w:ascii="Arial" w:hAnsi="Arial" w:cs="Arial"/>
                <w:color w:val="auto"/>
                <w:sz w:val="22"/>
                <w:szCs w:val="22"/>
                <w:lang w:val="pt-BR"/>
              </w:rPr>
              <w:t>PASSIVO CIRCULANTE</w:t>
            </w:r>
          </w:p>
        </w:tc>
      </w:tr>
    </w:tbl>
    <w:p w14:paraId="1BC52406" w14:textId="77777777" w:rsidR="00534062" w:rsidRPr="00AB51E9" w:rsidRDefault="00534062" w:rsidP="000843B5">
      <w:pPr>
        <w:ind w:left="-709" w:right="-232"/>
        <w:jc w:val="both"/>
        <w:rPr>
          <w:rFonts w:ascii="Arial" w:hAnsi="Arial" w:cs="Arial"/>
          <w:sz w:val="22"/>
          <w:szCs w:val="22"/>
        </w:rPr>
      </w:pPr>
    </w:p>
    <w:p w14:paraId="7503B9CA" w14:textId="77777777" w:rsidR="000843B5" w:rsidRPr="00AB51E9" w:rsidRDefault="000843B5" w:rsidP="000843B5">
      <w:pPr>
        <w:ind w:left="-709" w:right="-232"/>
        <w:jc w:val="both"/>
        <w:rPr>
          <w:rFonts w:ascii="Arial" w:hAnsi="Arial" w:cs="Arial"/>
          <w:sz w:val="22"/>
          <w:szCs w:val="22"/>
        </w:rPr>
      </w:pPr>
    </w:p>
    <w:p w14:paraId="2AFB82C1"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d)</w:t>
      </w:r>
      <w:r w:rsidRPr="00AB51E9">
        <w:rPr>
          <w:rFonts w:ascii="Arial" w:hAnsi="Arial" w:cs="Arial"/>
          <w:sz w:val="22"/>
          <w:szCs w:val="22"/>
        </w:rPr>
        <w:t xml:space="preserve"> Comprovação de possuir patrimônio líquido de no mínimo R$ 20.000,00 (vinte mil reais).</w:t>
      </w:r>
    </w:p>
    <w:p w14:paraId="0DD3F012" w14:textId="77777777" w:rsidR="00534062" w:rsidRPr="00AB51E9" w:rsidRDefault="00534062" w:rsidP="000843B5">
      <w:pPr>
        <w:ind w:left="-709" w:right="-232"/>
        <w:jc w:val="both"/>
        <w:rPr>
          <w:rFonts w:ascii="Arial" w:hAnsi="Arial" w:cs="Arial"/>
          <w:sz w:val="22"/>
          <w:szCs w:val="22"/>
        </w:rPr>
      </w:pPr>
    </w:p>
    <w:p w14:paraId="16ADA0BB" w14:textId="77777777" w:rsidR="00534062" w:rsidRPr="00AB51E9" w:rsidRDefault="00534062" w:rsidP="000843B5">
      <w:pPr>
        <w:tabs>
          <w:tab w:val="num" w:pos="0"/>
        </w:tabs>
        <w:ind w:left="-709" w:right="-232"/>
        <w:jc w:val="both"/>
        <w:rPr>
          <w:rFonts w:ascii="Arial" w:hAnsi="Arial" w:cs="Arial"/>
          <w:sz w:val="22"/>
          <w:szCs w:val="22"/>
        </w:rPr>
      </w:pPr>
      <w:r w:rsidRPr="00AB51E9">
        <w:rPr>
          <w:rFonts w:ascii="Arial" w:hAnsi="Arial" w:cs="Arial"/>
          <w:b/>
          <w:sz w:val="22"/>
          <w:szCs w:val="22"/>
        </w:rPr>
        <w:t>4.2.4.1</w:t>
      </w:r>
      <w:r w:rsidRPr="00AB51E9">
        <w:rPr>
          <w:rFonts w:ascii="Arial" w:hAnsi="Arial" w:cs="Arial"/>
          <w:sz w:val="22"/>
          <w:szCs w:val="22"/>
        </w:rPr>
        <w:t xml:space="preserve"> No caso de se tratar de empresa constituída há menos de três anos, o balanço e as demonstrações financeiras exigidas na letra “c” retro, poderão ser substituídos por balanço de abertura ou balancete mensal levantado até três meses anteriores à data da abertura das propostas da presente licitação, devidamente assinados por contador e pelo responsável da empresa;</w:t>
      </w:r>
    </w:p>
    <w:p w14:paraId="1DFBF6A2" w14:textId="77777777" w:rsidR="00534062" w:rsidRPr="00AB51E9" w:rsidRDefault="00534062" w:rsidP="000843B5">
      <w:pPr>
        <w:ind w:left="-709" w:right="-232"/>
        <w:jc w:val="both"/>
        <w:rPr>
          <w:rFonts w:ascii="Arial" w:hAnsi="Arial" w:cs="Arial"/>
          <w:b/>
          <w:sz w:val="22"/>
          <w:szCs w:val="22"/>
        </w:rPr>
      </w:pPr>
    </w:p>
    <w:p w14:paraId="66317061" w14:textId="77777777" w:rsidR="00534062" w:rsidRPr="00AB51E9" w:rsidRDefault="00534062" w:rsidP="000843B5">
      <w:pPr>
        <w:ind w:left="-709" w:right="-232"/>
        <w:jc w:val="both"/>
        <w:rPr>
          <w:rFonts w:ascii="Arial" w:eastAsia="MS Mincho" w:hAnsi="Arial" w:cs="Arial"/>
          <w:sz w:val="22"/>
          <w:szCs w:val="22"/>
        </w:rPr>
      </w:pPr>
      <w:r w:rsidRPr="00AB51E9">
        <w:rPr>
          <w:rFonts w:ascii="Arial" w:hAnsi="Arial" w:cs="Arial"/>
          <w:b/>
          <w:sz w:val="22"/>
          <w:szCs w:val="22"/>
        </w:rPr>
        <w:t>4.2.5</w:t>
      </w:r>
      <w:r w:rsidRPr="00AB51E9">
        <w:rPr>
          <w:rFonts w:ascii="Arial" w:hAnsi="Arial" w:cs="Arial"/>
          <w:sz w:val="22"/>
          <w:szCs w:val="22"/>
        </w:rPr>
        <w:t xml:space="preserve"> D</w:t>
      </w:r>
      <w:r w:rsidRPr="00AB51E9">
        <w:rPr>
          <w:rFonts w:ascii="Arial" w:eastAsia="MS Mincho" w:hAnsi="Arial" w:cs="Arial"/>
          <w:sz w:val="22"/>
          <w:szCs w:val="22"/>
        </w:rPr>
        <w:t>eclaração da empresa proponente,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p w14:paraId="11B116AD" w14:textId="77777777" w:rsidR="00534062" w:rsidRPr="00AB51E9" w:rsidRDefault="00534062" w:rsidP="000843B5">
      <w:pPr>
        <w:pStyle w:val="Ttulo4"/>
        <w:spacing w:before="0" w:after="0"/>
        <w:ind w:left="-709" w:right="-232"/>
        <w:rPr>
          <w:rFonts w:ascii="Arial" w:hAnsi="Arial" w:cs="Arial"/>
          <w:iCs/>
          <w:sz w:val="22"/>
          <w:szCs w:val="22"/>
        </w:rPr>
      </w:pPr>
      <w:r w:rsidRPr="00AB51E9">
        <w:rPr>
          <w:rFonts w:ascii="Arial" w:hAnsi="Arial" w:cs="Arial"/>
          <w:iCs/>
          <w:sz w:val="22"/>
          <w:szCs w:val="22"/>
        </w:rPr>
        <w:lastRenderedPageBreak/>
        <w:t>V – FORMA DE APRESENTAÇÃO DA DOCUMENTAÇÃO PARA HABILITAÇÃO:</w:t>
      </w:r>
    </w:p>
    <w:p w14:paraId="51BFB1BB" w14:textId="77777777" w:rsidR="00534062" w:rsidRPr="00AB51E9" w:rsidRDefault="00534062" w:rsidP="000843B5">
      <w:pPr>
        <w:ind w:left="-709" w:right="-232"/>
        <w:jc w:val="both"/>
        <w:rPr>
          <w:rFonts w:ascii="Arial" w:hAnsi="Arial" w:cs="Arial"/>
          <w:b/>
          <w:sz w:val="22"/>
          <w:szCs w:val="22"/>
        </w:rPr>
      </w:pPr>
    </w:p>
    <w:p w14:paraId="42122654" w14:textId="77777777" w:rsidR="00534062" w:rsidRPr="00AB51E9" w:rsidRDefault="00534062" w:rsidP="000843B5">
      <w:pPr>
        <w:ind w:left="-709" w:right="-232"/>
        <w:jc w:val="both"/>
        <w:rPr>
          <w:rFonts w:ascii="Arial" w:hAnsi="Arial" w:cs="Arial"/>
          <w:sz w:val="22"/>
          <w:szCs w:val="22"/>
        </w:rPr>
      </w:pPr>
      <w:proofErr w:type="gramStart"/>
      <w:r w:rsidRPr="00AB51E9">
        <w:rPr>
          <w:rFonts w:ascii="Arial" w:hAnsi="Arial" w:cs="Arial"/>
          <w:b/>
          <w:sz w:val="22"/>
          <w:szCs w:val="22"/>
        </w:rPr>
        <w:t>5.1</w:t>
      </w:r>
      <w:r w:rsidRPr="00AB51E9">
        <w:rPr>
          <w:rFonts w:ascii="Arial" w:hAnsi="Arial" w:cs="Arial"/>
          <w:sz w:val="22"/>
          <w:szCs w:val="22"/>
        </w:rPr>
        <w:t xml:space="preserve"> No</w:t>
      </w:r>
      <w:proofErr w:type="gramEnd"/>
      <w:r w:rsidRPr="00AB51E9">
        <w:rPr>
          <w:rFonts w:ascii="Arial" w:hAnsi="Arial" w:cs="Arial"/>
          <w:sz w:val="22"/>
          <w:szCs w:val="22"/>
        </w:rPr>
        <w:t xml:space="preserve"> envelope nº 01 deverão estar, contidos os documentos referidos no item IV do presente edital.</w:t>
      </w:r>
    </w:p>
    <w:p w14:paraId="4D5544B9" w14:textId="77777777" w:rsidR="00534062" w:rsidRPr="00AB51E9" w:rsidRDefault="00534062" w:rsidP="000843B5">
      <w:pPr>
        <w:ind w:left="-709" w:right="-232"/>
        <w:jc w:val="both"/>
        <w:rPr>
          <w:rFonts w:ascii="Arial" w:hAnsi="Arial" w:cs="Arial"/>
          <w:b/>
          <w:sz w:val="22"/>
          <w:szCs w:val="22"/>
        </w:rPr>
      </w:pPr>
    </w:p>
    <w:p w14:paraId="5B3A4FBD"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5.2</w:t>
      </w:r>
      <w:r w:rsidRPr="00AB51E9">
        <w:rPr>
          <w:rFonts w:ascii="Arial" w:hAnsi="Arial" w:cs="Arial"/>
          <w:sz w:val="22"/>
          <w:szCs w:val="22"/>
        </w:rPr>
        <w:t xml:space="preserve"> A documentação pode ser apresentada em original ou cópia autenticada em órgão oficial, ou seja, Tabelionato de Notas, ou por Servidor designado pela Administração Pública Municipal.</w:t>
      </w:r>
    </w:p>
    <w:p w14:paraId="6711DA07" w14:textId="77777777" w:rsidR="00534062" w:rsidRPr="00AB51E9" w:rsidRDefault="00534062" w:rsidP="000843B5">
      <w:pPr>
        <w:ind w:left="-709" w:right="-232"/>
        <w:jc w:val="both"/>
        <w:rPr>
          <w:rFonts w:ascii="Arial" w:hAnsi="Arial" w:cs="Arial"/>
          <w:b/>
          <w:sz w:val="22"/>
          <w:szCs w:val="22"/>
        </w:rPr>
      </w:pPr>
    </w:p>
    <w:p w14:paraId="32E62C9D" w14:textId="77777777" w:rsidR="00534062" w:rsidRPr="00AB51E9" w:rsidRDefault="00534062" w:rsidP="000843B5">
      <w:pPr>
        <w:ind w:left="-709" w:right="-232"/>
        <w:jc w:val="both"/>
        <w:rPr>
          <w:rFonts w:ascii="Arial" w:hAnsi="Arial" w:cs="Arial"/>
          <w:sz w:val="22"/>
          <w:szCs w:val="22"/>
        </w:rPr>
      </w:pPr>
      <w:proofErr w:type="gramStart"/>
      <w:r w:rsidRPr="00AB51E9">
        <w:rPr>
          <w:rFonts w:ascii="Arial" w:hAnsi="Arial" w:cs="Arial"/>
          <w:b/>
          <w:sz w:val="22"/>
          <w:szCs w:val="22"/>
        </w:rPr>
        <w:t>5.3</w:t>
      </w:r>
      <w:r w:rsidRPr="00AB51E9">
        <w:rPr>
          <w:rFonts w:ascii="Arial" w:hAnsi="Arial" w:cs="Arial"/>
          <w:sz w:val="22"/>
          <w:szCs w:val="22"/>
        </w:rPr>
        <w:t xml:space="preserve"> Os</w:t>
      </w:r>
      <w:proofErr w:type="gramEnd"/>
      <w:r w:rsidRPr="00AB51E9">
        <w:rPr>
          <w:rFonts w:ascii="Arial" w:hAnsi="Arial" w:cs="Arial"/>
          <w:sz w:val="22"/>
          <w:szCs w:val="22"/>
        </w:rPr>
        <w:t xml:space="preserve"> documentos não poderão apresentar emendas, rasuras ou ressalvas.</w:t>
      </w:r>
    </w:p>
    <w:p w14:paraId="434A565B" w14:textId="77777777" w:rsidR="00534062" w:rsidRPr="00AB51E9" w:rsidRDefault="00534062" w:rsidP="000843B5">
      <w:pPr>
        <w:ind w:left="-709" w:right="-232"/>
        <w:jc w:val="both"/>
        <w:rPr>
          <w:rFonts w:ascii="Arial" w:hAnsi="Arial" w:cs="Arial"/>
          <w:b/>
          <w:sz w:val="22"/>
          <w:szCs w:val="22"/>
        </w:rPr>
      </w:pPr>
    </w:p>
    <w:p w14:paraId="15DFBA4D"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5.4</w:t>
      </w:r>
      <w:r w:rsidRPr="00AB51E9">
        <w:rPr>
          <w:rFonts w:ascii="Arial" w:hAnsi="Arial" w:cs="Arial"/>
          <w:sz w:val="22"/>
          <w:szCs w:val="22"/>
        </w:rPr>
        <w:t xml:space="preserve"> O envelope nº 01, contendo a documentação para habilitação, deverá conter, na parte externa, as seguintes indicações:</w:t>
      </w:r>
    </w:p>
    <w:p w14:paraId="42FADC43" w14:textId="77777777" w:rsidR="00534062" w:rsidRPr="00AB51E9" w:rsidRDefault="00534062" w:rsidP="000843B5">
      <w:pPr>
        <w:ind w:left="-709" w:right="-232"/>
        <w:jc w:val="both"/>
        <w:rPr>
          <w:rFonts w:ascii="Arial" w:hAnsi="Arial" w:cs="Arial"/>
          <w:sz w:val="22"/>
          <w:szCs w:val="22"/>
        </w:rPr>
      </w:pPr>
    </w:p>
    <w:p w14:paraId="2CE0CA56" w14:textId="77777777" w:rsidR="00534062" w:rsidRPr="00AB51E9" w:rsidRDefault="00534062" w:rsidP="000843B5">
      <w:pPr>
        <w:ind w:left="-709" w:right="-232"/>
        <w:jc w:val="both"/>
        <w:rPr>
          <w:rFonts w:ascii="Arial" w:hAnsi="Arial" w:cs="Arial"/>
          <w:b/>
          <w:bCs/>
          <w:sz w:val="22"/>
          <w:szCs w:val="22"/>
        </w:rPr>
      </w:pPr>
      <w:r w:rsidRPr="00AB51E9">
        <w:rPr>
          <w:rFonts w:ascii="Arial" w:hAnsi="Arial" w:cs="Arial"/>
          <w:b/>
          <w:bCs/>
          <w:sz w:val="22"/>
          <w:szCs w:val="22"/>
        </w:rPr>
        <w:t>À COMISSÃO PERMANENTE DE LICITAÇÕES</w:t>
      </w:r>
    </w:p>
    <w:p w14:paraId="46BF1078" w14:textId="77777777" w:rsidR="00534062" w:rsidRPr="00AB51E9" w:rsidRDefault="00534062" w:rsidP="000843B5">
      <w:pPr>
        <w:ind w:left="-709" w:right="-232"/>
        <w:jc w:val="both"/>
        <w:rPr>
          <w:rFonts w:ascii="Arial" w:hAnsi="Arial" w:cs="Arial"/>
          <w:b/>
          <w:bCs/>
          <w:sz w:val="22"/>
          <w:szCs w:val="22"/>
        </w:rPr>
      </w:pPr>
      <w:r w:rsidRPr="00AB51E9">
        <w:rPr>
          <w:rFonts w:ascii="Arial" w:hAnsi="Arial" w:cs="Arial"/>
          <w:b/>
          <w:bCs/>
          <w:sz w:val="22"/>
          <w:szCs w:val="22"/>
        </w:rPr>
        <w:t>ENVELOPE Nº 001 DOCUMENTOS HABILITAÇÃO</w:t>
      </w:r>
    </w:p>
    <w:p w14:paraId="2AE7B385" w14:textId="77777777" w:rsidR="00534062" w:rsidRPr="00AB51E9" w:rsidRDefault="00534062" w:rsidP="000843B5">
      <w:pPr>
        <w:ind w:left="-709" w:right="-232"/>
        <w:jc w:val="both"/>
        <w:rPr>
          <w:rFonts w:ascii="Arial" w:hAnsi="Arial" w:cs="Arial"/>
          <w:b/>
          <w:bCs/>
          <w:sz w:val="22"/>
          <w:szCs w:val="22"/>
        </w:rPr>
      </w:pPr>
      <w:r w:rsidRPr="00AB51E9">
        <w:rPr>
          <w:rFonts w:ascii="Arial" w:hAnsi="Arial" w:cs="Arial"/>
          <w:b/>
          <w:bCs/>
          <w:sz w:val="22"/>
          <w:szCs w:val="22"/>
        </w:rPr>
        <w:t>PROCESSO LICITATÓRIO N</w:t>
      </w:r>
      <w:r w:rsidR="000843B5" w:rsidRPr="00AB51E9">
        <w:rPr>
          <w:rFonts w:ascii="Arial" w:hAnsi="Arial" w:cs="Arial"/>
          <w:b/>
          <w:bCs/>
          <w:sz w:val="22"/>
          <w:szCs w:val="22"/>
        </w:rPr>
        <w:t>º</w:t>
      </w:r>
      <w:r w:rsidRPr="00AB51E9">
        <w:rPr>
          <w:rFonts w:ascii="Arial" w:hAnsi="Arial" w:cs="Arial"/>
          <w:b/>
          <w:bCs/>
          <w:sz w:val="22"/>
          <w:szCs w:val="22"/>
        </w:rPr>
        <w:t xml:space="preserve">. </w:t>
      </w:r>
      <w:r w:rsidR="00851C5A" w:rsidRPr="00AB51E9">
        <w:rPr>
          <w:rFonts w:ascii="Arial" w:hAnsi="Arial" w:cs="Arial"/>
          <w:b/>
          <w:bCs/>
          <w:sz w:val="22"/>
          <w:szCs w:val="22"/>
        </w:rPr>
        <w:t>1270/2020</w:t>
      </w:r>
    </w:p>
    <w:p w14:paraId="15DECCB0" w14:textId="77777777" w:rsidR="00534062" w:rsidRPr="00AB51E9" w:rsidRDefault="00534062" w:rsidP="000843B5">
      <w:pPr>
        <w:ind w:left="-709" w:right="-232"/>
        <w:jc w:val="both"/>
        <w:rPr>
          <w:rFonts w:ascii="Arial" w:hAnsi="Arial" w:cs="Arial"/>
          <w:b/>
          <w:bCs/>
          <w:sz w:val="22"/>
          <w:szCs w:val="22"/>
        </w:rPr>
      </w:pPr>
      <w:r w:rsidRPr="00AB51E9">
        <w:rPr>
          <w:rFonts w:ascii="Arial" w:hAnsi="Arial" w:cs="Arial"/>
          <w:b/>
          <w:bCs/>
          <w:sz w:val="22"/>
          <w:szCs w:val="22"/>
        </w:rPr>
        <w:t xml:space="preserve">EDITAL DE CONCORRÊNCIA - CONCESSÃO </w:t>
      </w:r>
      <w:r w:rsidR="000843B5" w:rsidRPr="00AB51E9">
        <w:rPr>
          <w:rFonts w:ascii="Arial" w:hAnsi="Arial" w:cs="Arial"/>
          <w:b/>
          <w:bCs/>
          <w:sz w:val="22"/>
          <w:szCs w:val="22"/>
        </w:rPr>
        <w:t>Nº.</w:t>
      </w:r>
      <w:r w:rsidRPr="00AB51E9">
        <w:rPr>
          <w:rFonts w:ascii="Arial" w:hAnsi="Arial" w:cs="Arial"/>
          <w:b/>
          <w:bCs/>
          <w:sz w:val="22"/>
          <w:szCs w:val="22"/>
        </w:rPr>
        <w:t xml:space="preserve"> </w:t>
      </w:r>
      <w:r w:rsidR="00851C5A" w:rsidRPr="00AB51E9">
        <w:rPr>
          <w:rFonts w:ascii="Arial" w:hAnsi="Arial" w:cs="Arial"/>
          <w:b/>
          <w:bCs/>
          <w:sz w:val="22"/>
          <w:szCs w:val="22"/>
        </w:rPr>
        <w:t>01/2020</w:t>
      </w:r>
    </w:p>
    <w:p w14:paraId="1F5F2779" w14:textId="77777777" w:rsidR="00534062" w:rsidRPr="00AB51E9" w:rsidRDefault="00534062" w:rsidP="000843B5">
      <w:pPr>
        <w:ind w:left="-709" w:right="-232"/>
        <w:jc w:val="both"/>
        <w:rPr>
          <w:rFonts w:ascii="Arial" w:hAnsi="Arial" w:cs="Arial"/>
          <w:b/>
          <w:bCs/>
          <w:sz w:val="22"/>
          <w:szCs w:val="22"/>
        </w:rPr>
      </w:pPr>
      <w:r w:rsidRPr="00AB51E9">
        <w:rPr>
          <w:rFonts w:ascii="Arial" w:hAnsi="Arial" w:cs="Arial"/>
          <w:b/>
          <w:bCs/>
          <w:sz w:val="22"/>
          <w:szCs w:val="22"/>
        </w:rPr>
        <w:t>NOME/RAZÃO SOCIAL PROPONENTE:</w:t>
      </w:r>
    </w:p>
    <w:p w14:paraId="207A14E4" w14:textId="77777777" w:rsidR="00534062" w:rsidRPr="00AB51E9" w:rsidRDefault="00534062" w:rsidP="000843B5">
      <w:pPr>
        <w:pStyle w:val="TextosemFormatao"/>
        <w:ind w:left="-709" w:right="-232"/>
        <w:jc w:val="both"/>
        <w:rPr>
          <w:rFonts w:ascii="Arial" w:eastAsia="MS Mincho" w:hAnsi="Arial" w:cs="Arial"/>
          <w:sz w:val="22"/>
          <w:szCs w:val="22"/>
        </w:rPr>
      </w:pPr>
    </w:p>
    <w:p w14:paraId="068030B2" w14:textId="77777777" w:rsidR="00534062" w:rsidRPr="00AB51E9" w:rsidRDefault="00534062" w:rsidP="000843B5">
      <w:pPr>
        <w:pStyle w:val="Recuodecorpodetexto3"/>
        <w:spacing w:after="0"/>
        <w:ind w:left="-709" w:right="-232"/>
        <w:rPr>
          <w:rFonts w:ascii="Arial" w:hAnsi="Arial" w:cs="Arial"/>
          <w:b/>
          <w:sz w:val="22"/>
          <w:szCs w:val="22"/>
        </w:rPr>
      </w:pPr>
      <w:r w:rsidRPr="00AB51E9">
        <w:rPr>
          <w:rFonts w:ascii="Arial" w:hAnsi="Arial" w:cs="Arial"/>
          <w:b/>
          <w:sz w:val="22"/>
          <w:szCs w:val="22"/>
        </w:rPr>
        <w:t>VI – DA PROPOSTA PARA CONCESSÃO DE DIREITO REAL DE USO</w:t>
      </w:r>
    </w:p>
    <w:p w14:paraId="7ED8C32C" w14:textId="77777777" w:rsidR="00534062" w:rsidRPr="00AB51E9" w:rsidRDefault="00534062" w:rsidP="000843B5">
      <w:pPr>
        <w:pStyle w:val="Recuodecorpodetexto3"/>
        <w:spacing w:after="0"/>
        <w:ind w:left="-709" w:right="-232"/>
        <w:rPr>
          <w:rFonts w:ascii="Arial" w:hAnsi="Arial" w:cs="Arial"/>
          <w:b/>
          <w:sz w:val="22"/>
          <w:szCs w:val="22"/>
        </w:rPr>
      </w:pPr>
    </w:p>
    <w:p w14:paraId="5CC47D1F" w14:textId="77777777" w:rsidR="00534062" w:rsidRPr="00AB51E9" w:rsidRDefault="00534062" w:rsidP="000843B5">
      <w:pPr>
        <w:pStyle w:val="Corpodetexto2"/>
        <w:spacing w:after="0" w:line="240" w:lineRule="auto"/>
        <w:ind w:left="-709" w:right="-232"/>
        <w:jc w:val="both"/>
        <w:rPr>
          <w:rFonts w:ascii="Arial" w:hAnsi="Arial" w:cs="Arial"/>
          <w:sz w:val="22"/>
          <w:szCs w:val="22"/>
        </w:rPr>
      </w:pPr>
      <w:r w:rsidRPr="00AB51E9">
        <w:rPr>
          <w:rFonts w:ascii="Arial" w:hAnsi="Arial" w:cs="Arial"/>
          <w:b/>
          <w:sz w:val="22"/>
          <w:szCs w:val="22"/>
        </w:rPr>
        <w:t>6.1</w:t>
      </w:r>
      <w:r w:rsidRPr="00AB51E9">
        <w:rPr>
          <w:rFonts w:ascii="Arial" w:hAnsi="Arial" w:cs="Arial"/>
          <w:sz w:val="22"/>
          <w:szCs w:val="22"/>
        </w:rPr>
        <w:t xml:space="preserve"> A proposta deverá ser efetuada de forma específica, devendo conter, minimamente, o seguinte:</w:t>
      </w:r>
    </w:p>
    <w:p w14:paraId="7900FE20" w14:textId="77777777" w:rsidR="00534062" w:rsidRPr="00AB51E9" w:rsidRDefault="00534062" w:rsidP="000843B5">
      <w:pPr>
        <w:pStyle w:val="Corpodetexto2"/>
        <w:spacing w:after="0" w:line="240" w:lineRule="auto"/>
        <w:ind w:left="-709" w:right="-232"/>
        <w:jc w:val="both"/>
        <w:rPr>
          <w:rFonts w:ascii="Arial" w:hAnsi="Arial" w:cs="Arial"/>
          <w:sz w:val="22"/>
          <w:szCs w:val="22"/>
        </w:rPr>
      </w:pPr>
    </w:p>
    <w:p w14:paraId="36221919" w14:textId="77777777" w:rsidR="00534062" w:rsidRPr="00AB51E9" w:rsidRDefault="00534062" w:rsidP="000843B5">
      <w:pPr>
        <w:pStyle w:val="Corpodetexto2"/>
        <w:spacing w:after="0" w:line="240" w:lineRule="auto"/>
        <w:ind w:left="-709" w:right="-232"/>
        <w:jc w:val="both"/>
        <w:rPr>
          <w:rFonts w:ascii="Arial" w:hAnsi="Arial" w:cs="Arial"/>
          <w:sz w:val="22"/>
          <w:szCs w:val="22"/>
        </w:rPr>
      </w:pPr>
      <w:proofErr w:type="gramStart"/>
      <w:r w:rsidRPr="00AB51E9">
        <w:rPr>
          <w:rFonts w:ascii="Arial" w:hAnsi="Arial" w:cs="Arial"/>
          <w:sz w:val="22"/>
          <w:szCs w:val="22"/>
        </w:rPr>
        <w:t>a</w:t>
      </w:r>
      <w:proofErr w:type="gramEnd"/>
      <w:r w:rsidRPr="00AB51E9">
        <w:rPr>
          <w:rFonts w:ascii="Arial" w:hAnsi="Arial" w:cs="Arial"/>
          <w:sz w:val="22"/>
          <w:szCs w:val="22"/>
        </w:rPr>
        <w:t>- quantidade de empregos a serem criados pela empresa, já no início da atividade industrial, e a quantidade de mão-de-obra local (</w:t>
      </w:r>
      <w:r w:rsidR="000843B5" w:rsidRPr="00AB51E9">
        <w:rPr>
          <w:rFonts w:ascii="Arial" w:hAnsi="Arial" w:cs="Arial"/>
          <w:sz w:val="22"/>
          <w:szCs w:val="22"/>
        </w:rPr>
        <w:t>funcionários</w:t>
      </w:r>
      <w:r w:rsidRPr="00AB51E9">
        <w:rPr>
          <w:rFonts w:ascii="Arial" w:hAnsi="Arial" w:cs="Arial"/>
          <w:sz w:val="22"/>
          <w:szCs w:val="22"/>
        </w:rPr>
        <w:t xml:space="preserve"> do município de Flor do Sertão);</w:t>
      </w:r>
    </w:p>
    <w:p w14:paraId="55299724" w14:textId="77777777" w:rsidR="000843B5" w:rsidRPr="00AB51E9" w:rsidRDefault="000843B5" w:rsidP="000843B5">
      <w:pPr>
        <w:pStyle w:val="Corpodetexto2"/>
        <w:spacing w:after="0" w:line="240" w:lineRule="auto"/>
        <w:ind w:left="-709" w:right="-232"/>
        <w:jc w:val="both"/>
        <w:rPr>
          <w:rFonts w:ascii="Arial" w:hAnsi="Arial" w:cs="Arial"/>
          <w:sz w:val="22"/>
          <w:szCs w:val="22"/>
        </w:rPr>
      </w:pPr>
    </w:p>
    <w:p w14:paraId="37982FB9" w14:textId="77777777" w:rsidR="00534062" w:rsidRPr="00AB51E9" w:rsidRDefault="00534062" w:rsidP="000843B5">
      <w:pPr>
        <w:ind w:left="-709" w:right="-232"/>
        <w:jc w:val="both"/>
        <w:rPr>
          <w:rFonts w:ascii="Arial" w:hAnsi="Arial" w:cs="Arial"/>
          <w:sz w:val="22"/>
          <w:szCs w:val="22"/>
        </w:rPr>
      </w:pPr>
      <w:proofErr w:type="gramStart"/>
      <w:r w:rsidRPr="00AB51E9">
        <w:rPr>
          <w:rFonts w:ascii="Arial" w:hAnsi="Arial" w:cs="Arial"/>
          <w:sz w:val="22"/>
          <w:szCs w:val="22"/>
        </w:rPr>
        <w:t>b</w:t>
      </w:r>
      <w:proofErr w:type="gramEnd"/>
      <w:r w:rsidRPr="00AB51E9">
        <w:rPr>
          <w:rFonts w:ascii="Arial" w:hAnsi="Arial" w:cs="Arial"/>
          <w:sz w:val="22"/>
          <w:szCs w:val="22"/>
        </w:rPr>
        <w:t>- atividade industrial a ser desenvolvida;</w:t>
      </w:r>
    </w:p>
    <w:p w14:paraId="646B9868" w14:textId="77777777" w:rsidR="000843B5" w:rsidRPr="00AB51E9" w:rsidRDefault="000843B5" w:rsidP="000843B5">
      <w:pPr>
        <w:ind w:left="-709" w:right="-232"/>
        <w:jc w:val="both"/>
        <w:rPr>
          <w:rFonts w:ascii="Arial" w:hAnsi="Arial" w:cs="Arial"/>
          <w:sz w:val="22"/>
          <w:szCs w:val="22"/>
        </w:rPr>
      </w:pPr>
    </w:p>
    <w:p w14:paraId="0EC2C392" w14:textId="77777777" w:rsidR="00534062" w:rsidRPr="00AB51E9" w:rsidRDefault="00534062" w:rsidP="000843B5">
      <w:pPr>
        <w:ind w:left="-709" w:right="-232"/>
        <w:jc w:val="both"/>
        <w:rPr>
          <w:rFonts w:ascii="Arial" w:hAnsi="Arial" w:cs="Arial"/>
          <w:sz w:val="22"/>
          <w:szCs w:val="22"/>
        </w:rPr>
      </w:pPr>
      <w:proofErr w:type="gramStart"/>
      <w:r w:rsidRPr="00AB51E9">
        <w:rPr>
          <w:rFonts w:ascii="Arial" w:hAnsi="Arial" w:cs="Arial"/>
          <w:sz w:val="22"/>
          <w:szCs w:val="22"/>
        </w:rPr>
        <w:t>c</w:t>
      </w:r>
      <w:proofErr w:type="gramEnd"/>
      <w:r w:rsidRPr="00AB51E9">
        <w:rPr>
          <w:rFonts w:ascii="Arial" w:hAnsi="Arial" w:cs="Arial"/>
          <w:sz w:val="22"/>
          <w:szCs w:val="22"/>
        </w:rPr>
        <w:t xml:space="preserve">- matéria prima utilizada e sua origem; </w:t>
      </w:r>
    </w:p>
    <w:p w14:paraId="60D58031" w14:textId="77777777" w:rsidR="000843B5" w:rsidRPr="00AB51E9" w:rsidRDefault="000843B5" w:rsidP="000843B5">
      <w:pPr>
        <w:ind w:left="-709" w:right="-232"/>
        <w:jc w:val="both"/>
        <w:rPr>
          <w:rFonts w:ascii="Arial" w:hAnsi="Arial" w:cs="Arial"/>
          <w:sz w:val="22"/>
          <w:szCs w:val="22"/>
        </w:rPr>
      </w:pPr>
    </w:p>
    <w:p w14:paraId="79A3D4EE" w14:textId="77777777" w:rsidR="00534062" w:rsidRPr="00AB51E9" w:rsidRDefault="00534062" w:rsidP="000843B5">
      <w:pPr>
        <w:ind w:left="-709" w:right="-232"/>
        <w:jc w:val="both"/>
        <w:rPr>
          <w:rFonts w:ascii="Arial" w:hAnsi="Arial" w:cs="Arial"/>
          <w:sz w:val="22"/>
          <w:szCs w:val="22"/>
        </w:rPr>
      </w:pPr>
      <w:proofErr w:type="gramStart"/>
      <w:r w:rsidRPr="00AB51E9">
        <w:rPr>
          <w:rFonts w:ascii="Arial" w:hAnsi="Arial" w:cs="Arial"/>
          <w:sz w:val="22"/>
          <w:szCs w:val="22"/>
        </w:rPr>
        <w:t>d</w:t>
      </w:r>
      <w:proofErr w:type="gramEnd"/>
      <w:r w:rsidRPr="00AB51E9">
        <w:rPr>
          <w:rFonts w:ascii="Arial" w:hAnsi="Arial" w:cs="Arial"/>
          <w:sz w:val="22"/>
          <w:szCs w:val="22"/>
        </w:rPr>
        <w:t xml:space="preserve">- início das atividades; </w:t>
      </w:r>
    </w:p>
    <w:p w14:paraId="1D2C9557" w14:textId="77777777" w:rsidR="000843B5" w:rsidRPr="00AB51E9" w:rsidRDefault="000843B5" w:rsidP="000843B5">
      <w:pPr>
        <w:ind w:left="-709" w:right="-232"/>
        <w:jc w:val="both"/>
        <w:rPr>
          <w:rFonts w:ascii="Arial" w:hAnsi="Arial" w:cs="Arial"/>
          <w:sz w:val="22"/>
          <w:szCs w:val="22"/>
        </w:rPr>
      </w:pPr>
    </w:p>
    <w:p w14:paraId="5269ED37" w14:textId="17BB788D" w:rsidR="00534062" w:rsidRPr="00AB51E9" w:rsidRDefault="00534062" w:rsidP="000843B5">
      <w:pPr>
        <w:ind w:left="-709" w:right="-232"/>
        <w:jc w:val="both"/>
        <w:rPr>
          <w:rFonts w:ascii="Arial" w:hAnsi="Arial" w:cs="Arial"/>
          <w:sz w:val="22"/>
          <w:szCs w:val="22"/>
        </w:rPr>
      </w:pPr>
      <w:proofErr w:type="gramStart"/>
      <w:r w:rsidRPr="00AB51E9">
        <w:rPr>
          <w:rFonts w:ascii="Arial" w:hAnsi="Arial" w:cs="Arial"/>
          <w:sz w:val="22"/>
          <w:szCs w:val="22"/>
        </w:rPr>
        <w:t>e</w:t>
      </w:r>
      <w:proofErr w:type="gramEnd"/>
      <w:r w:rsidRPr="00AB51E9">
        <w:rPr>
          <w:rFonts w:ascii="Arial" w:hAnsi="Arial" w:cs="Arial"/>
          <w:sz w:val="22"/>
          <w:szCs w:val="22"/>
        </w:rPr>
        <w:t>- Declaração do Faturamento anual estimado da empresa, e suas projeções de faturamento para exercícios futuros contemplando no mínimo até o ano de 20</w:t>
      </w:r>
      <w:r w:rsidR="000256F7" w:rsidRPr="00AB51E9">
        <w:rPr>
          <w:rFonts w:ascii="Arial" w:hAnsi="Arial" w:cs="Arial"/>
          <w:sz w:val="22"/>
          <w:szCs w:val="22"/>
        </w:rPr>
        <w:t>2</w:t>
      </w:r>
      <w:r w:rsidR="00320908" w:rsidRPr="00AB51E9">
        <w:rPr>
          <w:rFonts w:ascii="Arial" w:hAnsi="Arial" w:cs="Arial"/>
          <w:sz w:val="22"/>
          <w:szCs w:val="22"/>
        </w:rPr>
        <w:t>2</w:t>
      </w:r>
      <w:r w:rsidRPr="00AB51E9">
        <w:rPr>
          <w:rFonts w:ascii="Arial" w:hAnsi="Arial" w:cs="Arial"/>
          <w:sz w:val="22"/>
          <w:szCs w:val="22"/>
        </w:rPr>
        <w:t xml:space="preserve"> (para apuração do movimento econômico); </w:t>
      </w:r>
    </w:p>
    <w:p w14:paraId="44BE432D" w14:textId="77777777" w:rsidR="000843B5" w:rsidRPr="00AB51E9" w:rsidRDefault="000843B5" w:rsidP="000843B5">
      <w:pPr>
        <w:ind w:left="-709" w:right="-232"/>
        <w:jc w:val="both"/>
        <w:rPr>
          <w:rFonts w:ascii="Arial" w:hAnsi="Arial" w:cs="Arial"/>
          <w:sz w:val="22"/>
          <w:szCs w:val="22"/>
        </w:rPr>
      </w:pPr>
    </w:p>
    <w:p w14:paraId="5223FA46" w14:textId="77777777" w:rsidR="00534062" w:rsidRPr="00AB51E9" w:rsidRDefault="00534062" w:rsidP="000843B5">
      <w:pPr>
        <w:pStyle w:val="Corpodetexto2"/>
        <w:spacing w:after="0" w:line="240" w:lineRule="auto"/>
        <w:ind w:left="-709" w:right="-232"/>
        <w:jc w:val="both"/>
        <w:rPr>
          <w:rFonts w:ascii="Arial" w:hAnsi="Arial" w:cs="Arial"/>
          <w:sz w:val="22"/>
          <w:szCs w:val="22"/>
        </w:rPr>
      </w:pPr>
      <w:proofErr w:type="gramStart"/>
      <w:r w:rsidRPr="00AB51E9">
        <w:rPr>
          <w:rFonts w:ascii="Arial" w:hAnsi="Arial" w:cs="Arial"/>
          <w:sz w:val="22"/>
          <w:szCs w:val="22"/>
        </w:rPr>
        <w:t>f</w:t>
      </w:r>
      <w:proofErr w:type="gramEnd"/>
      <w:r w:rsidRPr="00AB51E9">
        <w:rPr>
          <w:rFonts w:ascii="Arial" w:hAnsi="Arial" w:cs="Arial"/>
          <w:sz w:val="22"/>
          <w:szCs w:val="22"/>
        </w:rPr>
        <w:t xml:space="preserve"> - Valor a ser investido pela empresa na aquisição de maquinas, equipamentos e ferramental, relatando em qual período (ano) serão realizados tais investimentos;</w:t>
      </w:r>
    </w:p>
    <w:p w14:paraId="494542F8" w14:textId="77777777" w:rsidR="000843B5" w:rsidRPr="00AB51E9" w:rsidRDefault="000843B5" w:rsidP="000843B5">
      <w:pPr>
        <w:pStyle w:val="Corpodetexto2"/>
        <w:spacing w:after="0" w:line="240" w:lineRule="auto"/>
        <w:ind w:left="-709" w:right="-232"/>
        <w:jc w:val="both"/>
        <w:rPr>
          <w:rFonts w:ascii="Arial" w:hAnsi="Arial" w:cs="Arial"/>
          <w:sz w:val="22"/>
          <w:szCs w:val="22"/>
        </w:rPr>
      </w:pPr>
    </w:p>
    <w:p w14:paraId="01270162" w14:textId="77777777" w:rsidR="00534062" w:rsidRPr="00AB51E9" w:rsidRDefault="00534062" w:rsidP="000843B5">
      <w:pPr>
        <w:ind w:left="-709" w:right="-232"/>
        <w:jc w:val="both"/>
        <w:rPr>
          <w:rFonts w:ascii="Arial" w:hAnsi="Arial" w:cs="Arial"/>
          <w:sz w:val="22"/>
          <w:szCs w:val="22"/>
        </w:rPr>
      </w:pPr>
      <w:proofErr w:type="gramStart"/>
      <w:r w:rsidRPr="00AB51E9">
        <w:rPr>
          <w:rFonts w:ascii="Arial" w:hAnsi="Arial" w:cs="Arial"/>
          <w:sz w:val="22"/>
          <w:szCs w:val="22"/>
        </w:rPr>
        <w:t>g</w:t>
      </w:r>
      <w:proofErr w:type="gramEnd"/>
      <w:r w:rsidRPr="00AB51E9">
        <w:rPr>
          <w:rFonts w:ascii="Arial" w:hAnsi="Arial" w:cs="Arial"/>
          <w:sz w:val="22"/>
          <w:szCs w:val="22"/>
        </w:rPr>
        <w:t>- Observações gerais que a empresa julgar necessário, notadamente quanto aos aspectos de produtividade e de resultados operacionais.</w:t>
      </w:r>
    </w:p>
    <w:p w14:paraId="506CC58C" w14:textId="77777777" w:rsidR="00534062" w:rsidRPr="00AB51E9" w:rsidRDefault="00534062" w:rsidP="000843B5">
      <w:pPr>
        <w:pStyle w:val="Corpodetexto2"/>
        <w:spacing w:after="0" w:line="240" w:lineRule="auto"/>
        <w:ind w:left="-709" w:right="-232"/>
        <w:rPr>
          <w:rFonts w:ascii="Arial" w:hAnsi="Arial" w:cs="Arial"/>
          <w:b/>
          <w:sz w:val="22"/>
          <w:szCs w:val="22"/>
        </w:rPr>
      </w:pPr>
    </w:p>
    <w:p w14:paraId="77E3677F" w14:textId="77777777" w:rsidR="00534062" w:rsidRPr="00AB51E9" w:rsidRDefault="00534062" w:rsidP="000843B5">
      <w:pPr>
        <w:pStyle w:val="Corpodetexto2"/>
        <w:spacing w:after="0" w:line="240" w:lineRule="auto"/>
        <w:ind w:left="-709" w:right="-232"/>
        <w:rPr>
          <w:rFonts w:ascii="Arial" w:hAnsi="Arial" w:cs="Arial"/>
          <w:sz w:val="22"/>
          <w:szCs w:val="22"/>
        </w:rPr>
      </w:pPr>
      <w:r w:rsidRPr="00AB51E9">
        <w:rPr>
          <w:rFonts w:ascii="Arial" w:hAnsi="Arial" w:cs="Arial"/>
          <w:b/>
          <w:sz w:val="22"/>
          <w:szCs w:val="22"/>
        </w:rPr>
        <w:t>6.2</w:t>
      </w:r>
      <w:r w:rsidRPr="00AB51E9">
        <w:rPr>
          <w:rFonts w:ascii="Arial" w:hAnsi="Arial" w:cs="Arial"/>
          <w:sz w:val="22"/>
          <w:szCs w:val="22"/>
        </w:rPr>
        <w:t xml:space="preserve"> O envelope de apresentação da proposta deverá conter, na parte externa, as seguintes indicações:</w:t>
      </w:r>
    </w:p>
    <w:p w14:paraId="6A065E0F" w14:textId="77777777" w:rsidR="00534062" w:rsidRPr="00AB51E9" w:rsidRDefault="00534062" w:rsidP="000843B5">
      <w:pPr>
        <w:pStyle w:val="Corpodetexto2"/>
        <w:spacing w:after="0" w:line="240" w:lineRule="auto"/>
        <w:ind w:left="-709" w:right="-232"/>
        <w:rPr>
          <w:rFonts w:ascii="Arial" w:hAnsi="Arial" w:cs="Arial"/>
          <w:sz w:val="22"/>
          <w:szCs w:val="22"/>
        </w:rPr>
      </w:pPr>
    </w:p>
    <w:p w14:paraId="11534715" w14:textId="77777777" w:rsidR="00534062" w:rsidRPr="00AB51E9" w:rsidRDefault="00534062" w:rsidP="000843B5">
      <w:pPr>
        <w:pStyle w:val="Ttulo4"/>
        <w:spacing w:before="0" w:after="0"/>
        <w:ind w:left="-709" w:right="-232"/>
        <w:rPr>
          <w:rFonts w:ascii="Arial" w:hAnsi="Arial" w:cs="Arial"/>
          <w:sz w:val="22"/>
          <w:szCs w:val="22"/>
        </w:rPr>
      </w:pPr>
      <w:r w:rsidRPr="00AB51E9">
        <w:rPr>
          <w:rFonts w:ascii="Arial" w:hAnsi="Arial" w:cs="Arial"/>
          <w:sz w:val="22"/>
          <w:szCs w:val="22"/>
        </w:rPr>
        <w:t>À COMISSÃO PERMANENTE DE LICITAÇÕES</w:t>
      </w:r>
    </w:p>
    <w:p w14:paraId="42DABE1B" w14:textId="77777777" w:rsidR="00534062" w:rsidRPr="00AB51E9" w:rsidRDefault="00534062" w:rsidP="000843B5">
      <w:pPr>
        <w:ind w:left="-709" w:right="-232"/>
        <w:jc w:val="both"/>
        <w:rPr>
          <w:rFonts w:ascii="Arial" w:hAnsi="Arial" w:cs="Arial"/>
          <w:b/>
          <w:bCs/>
          <w:sz w:val="22"/>
          <w:szCs w:val="22"/>
        </w:rPr>
      </w:pPr>
      <w:r w:rsidRPr="00AB51E9">
        <w:rPr>
          <w:rFonts w:ascii="Arial" w:hAnsi="Arial" w:cs="Arial"/>
          <w:b/>
          <w:bCs/>
          <w:sz w:val="22"/>
          <w:szCs w:val="22"/>
        </w:rPr>
        <w:t>ENVELOPE N. 002 – PROPOSTA</w:t>
      </w:r>
    </w:p>
    <w:p w14:paraId="5CBBE49A" w14:textId="77777777" w:rsidR="00534062" w:rsidRPr="00AB51E9" w:rsidRDefault="00534062" w:rsidP="000843B5">
      <w:pPr>
        <w:ind w:left="-709" w:right="-232"/>
        <w:jc w:val="both"/>
        <w:rPr>
          <w:rFonts w:ascii="Arial" w:hAnsi="Arial" w:cs="Arial"/>
          <w:b/>
          <w:bCs/>
          <w:sz w:val="22"/>
          <w:szCs w:val="22"/>
        </w:rPr>
      </w:pPr>
      <w:r w:rsidRPr="00AB51E9">
        <w:rPr>
          <w:rFonts w:ascii="Arial" w:hAnsi="Arial" w:cs="Arial"/>
          <w:b/>
          <w:bCs/>
          <w:sz w:val="22"/>
          <w:szCs w:val="22"/>
        </w:rPr>
        <w:t>PROCESSO LICITATÓRIO N</w:t>
      </w:r>
      <w:r w:rsidR="00EC16D3" w:rsidRPr="00AB51E9">
        <w:rPr>
          <w:rFonts w:ascii="Arial" w:hAnsi="Arial" w:cs="Arial"/>
          <w:b/>
          <w:bCs/>
          <w:sz w:val="22"/>
          <w:szCs w:val="22"/>
        </w:rPr>
        <w:t>º</w:t>
      </w:r>
      <w:r w:rsidRPr="00AB51E9">
        <w:rPr>
          <w:rFonts w:ascii="Arial" w:hAnsi="Arial" w:cs="Arial"/>
          <w:b/>
          <w:bCs/>
          <w:sz w:val="22"/>
          <w:szCs w:val="22"/>
        </w:rPr>
        <w:t xml:space="preserve">. </w:t>
      </w:r>
      <w:r w:rsidR="00851C5A" w:rsidRPr="00AB51E9">
        <w:rPr>
          <w:rFonts w:ascii="Arial" w:hAnsi="Arial" w:cs="Arial"/>
          <w:b/>
          <w:bCs/>
          <w:sz w:val="22"/>
          <w:szCs w:val="22"/>
        </w:rPr>
        <w:t>1270/2020</w:t>
      </w:r>
    </w:p>
    <w:p w14:paraId="2F3DDD22" w14:textId="77777777" w:rsidR="00534062" w:rsidRPr="00AB51E9" w:rsidRDefault="00534062" w:rsidP="000843B5">
      <w:pPr>
        <w:ind w:left="-709" w:right="-232"/>
        <w:jc w:val="both"/>
        <w:rPr>
          <w:rFonts w:ascii="Arial" w:hAnsi="Arial" w:cs="Arial"/>
          <w:b/>
          <w:bCs/>
          <w:sz w:val="22"/>
          <w:szCs w:val="22"/>
        </w:rPr>
      </w:pPr>
      <w:r w:rsidRPr="00AB51E9">
        <w:rPr>
          <w:rFonts w:ascii="Arial" w:hAnsi="Arial" w:cs="Arial"/>
          <w:b/>
          <w:bCs/>
          <w:sz w:val="22"/>
          <w:szCs w:val="22"/>
        </w:rPr>
        <w:t xml:space="preserve">EDITAL DE CONCORRÊNCIA - CONCESSÃO </w:t>
      </w:r>
      <w:r w:rsidR="00EC16D3" w:rsidRPr="00AB51E9">
        <w:rPr>
          <w:rFonts w:ascii="Arial" w:hAnsi="Arial" w:cs="Arial"/>
          <w:b/>
          <w:bCs/>
          <w:sz w:val="22"/>
          <w:szCs w:val="22"/>
        </w:rPr>
        <w:t>Nº.</w:t>
      </w:r>
      <w:r w:rsidRPr="00AB51E9">
        <w:rPr>
          <w:rFonts w:ascii="Arial" w:hAnsi="Arial" w:cs="Arial"/>
          <w:b/>
          <w:bCs/>
          <w:sz w:val="22"/>
          <w:szCs w:val="22"/>
        </w:rPr>
        <w:t xml:space="preserve"> </w:t>
      </w:r>
      <w:r w:rsidR="00851C5A" w:rsidRPr="00AB51E9">
        <w:rPr>
          <w:rFonts w:ascii="Arial" w:hAnsi="Arial" w:cs="Arial"/>
          <w:b/>
          <w:bCs/>
          <w:sz w:val="22"/>
          <w:szCs w:val="22"/>
        </w:rPr>
        <w:t>01/2020</w:t>
      </w:r>
    </w:p>
    <w:p w14:paraId="73593E7C" w14:textId="77777777" w:rsidR="00534062" w:rsidRPr="00AB51E9" w:rsidRDefault="00534062" w:rsidP="000843B5">
      <w:pPr>
        <w:ind w:left="-709" w:right="-232"/>
        <w:jc w:val="both"/>
        <w:rPr>
          <w:rFonts w:ascii="Arial" w:hAnsi="Arial" w:cs="Arial"/>
          <w:b/>
          <w:bCs/>
          <w:sz w:val="22"/>
          <w:szCs w:val="22"/>
        </w:rPr>
      </w:pPr>
      <w:r w:rsidRPr="00AB51E9">
        <w:rPr>
          <w:rFonts w:ascii="Arial" w:hAnsi="Arial" w:cs="Arial"/>
          <w:b/>
          <w:bCs/>
          <w:sz w:val="22"/>
          <w:szCs w:val="22"/>
        </w:rPr>
        <w:t>NOME/RAZÃO SOCIAL PROPONENTE:</w:t>
      </w:r>
    </w:p>
    <w:p w14:paraId="41BF12C8" w14:textId="77777777" w:rsidR="00EC16D3" w:rsidRPr="00AB51E9" w:rsidRDefault="00EC16D3" w:rsidP="000843B5">
      <w:pPr>
        <w:ind w:left="-709" w:right="-232"/>
        <w:jc w:val="both"/>
        <w:rPr>
          <w:rFonts w:ascii="Arial" w:hAnsi="Arial" w:cs="Arial"/>
          <w:b/>
          <w:bCs/>
          <w:sz w:val="22"/>
          <w:szCs w:val="22"/>
        </w:rPr>
      </w:pPr>
    </w:p>
    <w:p w14:paraId="5A4066AF" w14:textId="77777777" w:rsidR="00534062" w:rsidRPr="00AB51E9" w:rsidRDefault="00534062" w:rsidP="000843B5">
      <w:pPr>
        <w:ind w:left="-709" w:right="-232"/>
        <w:jc w:val="both"/>
        <w:rPr>
          <w:rFonts w:ascii="Arial" w:hAnsi="Arial" w:cs="Arial"/>
          <w:sz w:val="22"/>
          <w:szCs w:val="22"/>
        </w:rPr>
      </w:pPr>
    </w:p>
    <w:p w14:paraId="73B03438" w14:textId="77777777" w:rsidR="00534062" w:rsidRPr="00AB51E9" w:rsidRDefault="00534062" w:rsidP="000843B5">
      <w:pPr>
        <w:ind w:left="-709" w:right="-232"/>
        <w:rPr>
          <w:rFonts w:ascii="Arial" w:hAnsi="Arial" w:cs="Arial"/>
          <w:b/>
          <w:bCs/>
          <w:iCs/>
          <w:sz w:val="22"/>
          <w:szCs w:val="22"/>
        </w:rPr>
      </w:pPr>
      <w:r w:rsidRPr="00AB51E9">
        <w:rPr>
          <w:rFonts w:ascii="Arial" w:hAnsi="Arial" w:cs="Arial"/>
          <w:b/>
          <w:bCs/>
          <w:iCs/>
          <w:sz w:val="22"/>
          <w:szCs w:val="22"/>
        </w:rPr>
        <w:lastRenderedPageBreak/>
        <w:t>VII – DO RECEBIMENTO DA DOCUMENTAÇÃO E PROPOSTA</w:t>
      </w:r>
    </w:p>
    <w:p w14:paraId="49D030B8" w14:textId="77777777" w:rsidR="00534062" w:rsidRPr="00AB51E9" w:rsidRDefault="00534062" w:rsidP="000843B5">
      <w:pPr>
        <w:ind w:left="-709" w:right="-232"/>
        <w:jc w:val="center"/>
        <w:rPr>
          <w:rFonts w:ascii="Arial" w:hAnsi="Arial" w:cs="Arial"/>
          <w:b/>
          <w:bCs/>
          <w:iCs/>
          <w:sz w:val="22"/>
          <w:szCs w:val="22"/>
        </w:rPr>
      </w:pPr>
    </w:p>
    <w:p w14:paraId="52E9DDBB" w14:textId="77777777" w:rsidR="00534062" w:rsidRPr="00AB51E9" w:rsidRDefault="00534062" w:rsidP="000843B5">
      <w:pPr>
        <w:ind w:left="-709" w:right="-232"/>
        <w:jc w:val="both"/>
        <w:rPr>
          <w:rFonts w:ascii="Arial" w:hAnsi="Arial" w:cs="Arial"/>
          <w:sz w:val="22"/>
          <w:szCs w:val="22"/>
        </w:rPr>
      </w:pPr>
      <w:proofErr w:type="gramStart"/>
      <w:r w:rsidRPr="00AB51E9">
        <w:rPr>
          <w:rFonts w:ascii="Arial" w:hAnsi="Arial" w:cs="Arial"/>
          <w:b/>
          <w:sz w:val="22"/>
          <w:szCs w:val="22"/>
        </w:rPr>
        <w:t>7.1</w:t>
      </w:r>
      <w:r w:rsidRPr="00AB51E9">
        <w:rPr>
          <w:rFonts w:ascii="Arial" w:hAnsi="Arial" w:cs="Arial"/>
          <w:sz w:val="22"/>
          <w:szCs w:val="22"/>
        </w:rPr>
        <w:t xml:space="preserve"> Na</w:t>
      </w:r>
      <w:proofErr w:type="gramEnd"/>
      <w:r w:rsidRPr="00AB51E9">
        <w:rPr>
          <w:rFonts w:ascii="Arial" w:hAnsi="Arial" w:cs="Arial"/>
          <w:sz w:val="22"/>
          <w:szCs w:val="22"/>
        </w:rPr>
        <w:t xml:space="preserve"> data, horária e local indicado neste edital, a Comissão Permanente de Licitações e a comissão especial de avaliação, receberá os envelopes contendo à documentação e às propostas;</w:t>
      </w:r>
    </w:p>
    <w:p w14:paraId="70EC356F" w14:textId="77777777" w:rsidR="00534062" w:rsidRPr="00AB51E9" w:rsidRDefault="00534062" w:rsidP="000843B5">
      <w:pPr>
        <w:ind w:left="-709" w:right="-232"/>
        <w:jc w:val="both"/>
        <w:rPr>
          <w:rFonts w:ascii="Arial" w:hAnsi="Arial" w:cs="Arial"/>
          <w:b/>
          <w:sz w:val="22"/>
          <w:szCs w:val="22"/>
        </w:rPr>
      </w:pPr>
    </w:p>
    <w:p w14:paraId="30CACFBF" w14:textId="40D6E47B" w:rsidR="00534062" w:rsidRPr="00AB51E9" w:rsidRDefault="00534062" w:rsidP="000843B5">
      <w:pPr>
        <w:ind w:left="-709" w:right="-232"/>
        <w:jc w:val="both"/>
        <w:rPr>
          <w:rFonts w:ascii="Arial" w:hAnsi="Arial" w:cs="Arial"/>
          <w:sz w:val="22"/>
          <w:szCs w:val="22"/>
        </w:rPr>
      </w:pPr>
      <w:proofErr w:type="gramStart"/>
      <w:r w:rsidRPr="00AB51E9">
        <w:rPr>
          <w:rFonts w:ascii="Arial" w:hAnsi="Arial" w:cs="Arial"/>
          <w:b/>
          <w:sz w:val="22"/>
          <w:szCs w:val="22"/>
        </w:rPr>
        <w:t>7.2</w:t>
      </w:r>
      <w:r w:rsidRPr="00AB51E9">
        <w:rPr>
          <w:rFonts w:ascii="Arial" w:hAnsi="Arial" w:cs="Arial"/>
          <w:sz w:val="22"/>
          <w:szCs w:val="22"/>
        </w:rPr>
        <w:t xml:space="preserve"> Após</w:t>
      </w:r>
      <w:proofErr w:type="gramEnd"/>
      <w:r w:rsidRPr="00AB51E9">
        <w:rPr>
          <w:rFonts w:ascii="Arial" w:hAnsi="Arial" w:cs="Arial"/>
          <w:sz w:val="22"/>
          <w:szCs w:val="22"/>
        </w:rPr>
        <w:t xml:space="preserve"> as </w:t>
      </w:r>
      <w:r w:rsidR="000256F7" w:rsidRPr="00AB51E9">
        <w:rPr>
          <w:rFonts w:ascii="Arial" w:hAnsi="Arial" w:cs="Arial"/>
          <w:sz w:val="22"/>
          <w:szCs w:val="22"/>
        </w:rPr>
        <w:t>09:30</w:t>
      </w:r>
      <w:r w:rsidRPr="00AB51E9">
        <w:rPr>
          <w:rFonts w:ascii="Arial" w:hAnsi="Arial" w:cs="Arial"/>
          <w:sz w:val="22"/>
          <w:szCs w:val="22"/>
        </w:rPr>
        <w:t xml:space="preserve"> horas do dia </w:t>
      </w:r>
      <w:r w:rsidR="000256F7" w:rsidRPr="00AB51E9">
        <w:rPr>
          <w:rFonts w:ascii="Arial" w:hAnsi="Arial" w:cs="Arial"/>
          <w:sz w:val="22"/>
          <w:szCs w:val="22"/>
        </w:rPr>
        <w:t>30</w:t>
      </w:r>
      <w:r w:rsidRPr="00AB51E9">
        <w:rPr>
          <w:rFonts w:ascii="Arial" w:hAnsi="Arial" w:cs="Arial"/>
          <w:sz w:val="22"/>
          <w:szCs w:val="22"/>
        </w:rPr>
        <w:t xml:space="preserve"> de </w:t>
      </w:r>
      <w:r w:rsidR="00320908" w:rsidRPr="00AB51E9">
        <w:rPr>
          <w:rFonts w:ascii="Arial" w:hAnsi="Arial" w:cs="Arial"/>
          <w:sz w:val="22"/>
          <w:szCs w:val="22"/>
        </w:rPr>
        <w:t>outubro</w:t>
      </w:r>
      <w:r w:rsidR="00EC16D3" w:rsidRPr="00AB51E9">
        <w:rPr>
          <w:rFonts w:ascii="Arial" w:hAnsi="Arial" w:cs="Arial"/>
          <w:sz w:val="22"/>
          <w:szCs w:val="22"/>
        </w:rPr>
        <w:t xml:space="preserve"> de 20</w:t>
      </w:r>
      <w:r w:rsidR="000256F7" w:rsidRPr="00AB51E9">
        <w:rPr>
          <w:rFonts w:ascii="Arial" w:hAnsi="Arial" w:cs="Arial"/>
          <w:sz w:val="22"/>
          <w:szCs w:val="22"/>
        </w:rPr>
        <w:t>20</w:t>
      </w:r>
      <w:r w:rsidRPr="00AB51E9">
        <w:rPr>
          <w:rFonts w:ascii="Arial" w:hAnsi="Arial" w:cs="Arial"/>
          <w:sz w:val="22"/>
          <w:szCs w:val="22"/>
        </w:rPr>
        <w:t>, estará encerrado o prazo para apresentação dos envelopes, sendo que nenhum outro documento será aceito ou substituído.</w:t>
      </w:r>
    </w:p>
    <w:p w14:paraId="6F90A5EE" w14:textId="77777777" w:rsidR="00534062" w:rsidRPr="00AB51E9" w:rsidRDefault="00534062" w:rsidP="000843B5">
      <w:pPr>
        <w:ind w:left="-709" w:right="-232"/>
        <w:jc w:val="center"/>
        <w:rPr>
          <w:rFonts w:ascii="Arial" w:hAnsi="Arial" w:cs="Arial"/>
          <w:b/>
          <w:sz w:val="22"/>
          <w:szCs w:val="22"/>
        </w:rPr>
      </w:pPr>
    </w:p>
    <w:p w14:paraId="1B3A899C" w14:textId="77777777" w:rsidR="00534062" w:rsidRPr="00AB51E9" w:rsidRDefault="00534062" w:rsidP="000843B5">
      <w:pPr>
        <w:ind w:left="-709" w:right="-232"/>
        <w:rPr>
          <w:rFonts w:ascii="Arial" w:hAnsi="Arial" w:cs="Arial"/>
          <w:b/>
          <w:sz w:val="22"/>
          <w:szCs w:val="22"/>
        </w:rPr>
      </w:pPr>
      <w:r w:rsidRPr="00AB51E9">
        <w:rPr>
          <w:rFonts w:ascii="Arial" w:hAnsi="Arial" w:cs="Arial"/>
          <w:b/>
          <w:sz w:val="22"/>
          <w:szCs w:val="22"/>
        </w:rPr>
        <w:t>VIII - DA ABERTURA DOS ENVELOPES</w:t>
      </w:r>
    </w:p>
    <w:p w14:paraId="2FBDD9C0" w14:textId="77777777" w:rsidR="00534062" w:rsidRPr="00AB51E9" w:rsidRDefault="00534062" w:rsidP="000843B5">
      <w:pPr>
        <w:ind w:left="-709" w:right="-232"/>
        <w:jc w:val="center"/>
        <w:rPr>
          <w:rFonts w:ascii="Arial" w:hAnsi="Arial" w:cs="Arial"/>
          <w:b/>
          <w:sz w:val="22"/>
          <w:szCs w:val="22"/>
        </w:rPr>
      </w:pPr>
    </w:p>
    <w:p w14:paraId="21575772" w14:textId="6EF05048"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8.1</w:t>
      </w:r>
      <w:r w:rsidRPr="00AB51E9">
        <w:rPr>
          <w:rFonts w:ascii="Arial" w:hAnsi="Arial" w:cs="Arial"/>
          <w:sz w:val="22"/>
          <w:szCs w:val="22"/>
        </w:rPr>
        <w:t xml:space="preserve"> A abertura dos envelopes contendo a Documentação para habilitação (n.01), será realizada em sessão pública a partir das </w:t>
      </w:r>
      <w:r w:rsidR="000256F7" w:rsidRPr="00AB51E9">
        <w:rPr>
          <w:rFonts w:ascii="Arial" w:hAnsi="Arial" w:cs="Arial"/>
          <w:sz w:val="22"/>
          <w:szCs w:val="22"/>
        </w:rPr>
        <w:t>09</w:t>
      </w:r>
      <w:r w:rsidRPr="00AB51E9">
        <w:rPr>
          <w:rFonts w:ascii="Arial" w:hAnsi="Arial" w:cs="Arial"/>
          <w:sz w:val="22"/>
          <w:szCs w:val="22"/>
        </w:rPr>
        <w:t>:</w:t>
      </w:r>
      <w:r w:rsidR="000256F7" w:rsidRPr="00AB51E9">
        <w:rPr>
          <w:rFonts w:ascii="Arial" w:hAnsi="Arial" w:cs="Arial"/>
          <w:sz w:val="22"/>
          <w:szCs w:val="22"/>
        </w:rPr>
        <w:t>3</w:t>
      </w:r>
      <w:r w:rsidR="00EC16D3" w:rsidRPr="00AB51E9">
        <w:rPr>
          <w:rFonts w:ascii="Arial" w:hAnsi="Arial" w:cs="Arial"/>
          <w:sz w:val="22"/>
          <w:szCs w:val="22"/>
        </w:rPr>
        <w:t>1</w:t>
      </w:r>
      <w:r w:rsidRPr="00AB51E9">
        <w:rPr>
          <w:rFonts w:ascii="Arial" w:hAnsi="Arial" w:cs="Arial"/>
          <w:sz w:val="22"/>
          <w:szCs w:val="22"/>
        </w:rPr>
        <w:t xml:space="preserve">h horas do dia </w:t>
      </w:r>
      <w:r w:rsidR="000256F7" w:rsidRPr="00AB51E9">
        <w:rPr>
          <w:rFonts w:ascii="Arial" w:hAnsi="Arial" w:cs="Arial"/>
          <w:sz w:val="22"/>
          <w:szCs w:val="22"/>
        </w:rPr>
        <w:t>30</w:t>
      </w:r>
      <w:r w:rsidR="00EC16D3" w:rsidRPr="00AB51E9">
        <w:rPr>
          <w:rFonts w:ascii="Arial" w:hAnsi="Arial" w:cs="Arial"/>
          <w:sz w:val="22"/>
          <w:szCs w:val="22"/>
        </w:rPr>
        <w:t xml:space="preserve"> de </w:t>
      </w:r>
      <w:r w:rsidR="00320908" w:rsidRPr="00AB51E9">
        <w:rPr>
          <w:rFonts w:ascii="Arial" w:hAnsi="Arial" w:cs="Arial"/>
          <w:sz w:val="22"/>
          <w:szCs w:val="22"/>
        </w:rPr>
        <w:t>outubro</w:t>
      </w:r>
      <w:r w:rsidR="00EC16D3" w:rsidRPr="00AB51E9">
        <w:rPr>
          <w:rFonts w:ascii="Arial" w:hAnsi="Arial" w:cs="Arial"/>
          <w:sz w:val="22"/>
          <w:szCs w:val="22"/>
        </w:rPr>
        <w:t xml:space="preserve"> </w:t>
      </w:r>
      <w:r w:rsidR="000256F7" w:rsidRPr="00AB51E9">
        <w:rPr>
          <w:rFonts w:ascii="Arial" w:hAnsi="Arial" w:cs="Arial"/>
          <w:sz w:val="22"/>
          <w:szCs w:val="22"/>
        </w:rPr>
        <w:t>de 2020</w:t>
      </w:r>
      <w:r w:rsidRPr="00AB51E9">
        <w:rPr>
          <w:rFonts w:ascii="Arial" w:hAnsi="Arial" w:cs="Arial"/>
          <w:sz w:val="22"/>
          <w:szCs w:val="22"/>
        </w:rPr>
        <w:t xml:space="preserve">, na Prefeitura Municipal, sito </w:t>
      </w:r>
      <w:proofErr w:type="spellStart"/>
      <w:r w:rsidRPr="00AB51E9">
        <w:rPr>
          <w:rFonts w:ascii="Arial" w:hAnsi="Arial" w:cs="Arial"/>
          <w:sz w:val="22"/>
          <w:szCs w:val="22"/>
        </w:rPr>
        <w:t>na</w:t>
      </w:r>
      <w:proofErr w:type="spellEnd"/>
      <w:r w:rsidRPr="00AB51E9">
        <w:rPr>
          <w:rFonts w:ascii="Arial" w:hAnsi="Arial" w:cs="Arial"/>
          <w:sz w:val="22"/>
          <w:szCs w:val="22"/>
        </w:rPr>
        <w:t xml:space="preserve"> Avenida Flor do Sertão, 696, centro, nesta.</w:t>
      </w:r>
    </w:p>
    <w:p w14:paraId="2EC268D6" w14:textId="77777777" w:rsidR="00EC16D3" w:rsidRPr="00AB51E9" w:rsidRDefault="00EC16D3" w:rsidP="000843B5">
      <w:pPr>
        <w:ind w:left="-709" w:right="-232"/>
        <w:jc w:val="both"/>
        <w:rPr>
          <w:rFonts w:ascii="Arial" w:hAnsi="Arial" w:cs="Arial"/>
          <w:sz w:val="22"/>
          <w:szCs w:val="22"/>
        </w:rPr>
      </w:pPr>
    </w:p>
    <w:p w14:paraId="733CAAF6"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 xml:space="preserve">8.2 </w:t>
      </w:r>
      <w:r w:rsidRPr="00AB51E9">
        <w:rPr>
          <w:rFonts w:ascii="Arial" w:hAnsi="Arial" w:cs="Arial"/>
          <w:sz w:val="22"/>
          <w:szCs w:val="22"/>
        </w:rPr>
        <w:t xml:space="preserve">As Comissões abrirão os envelopes e os documentos neles contidos que serão rubricados por todos os membros da Comissão de Licitações e da comissão especial de avaliação prevista na Lei Municipal </w:t>
      </w:r>
      <w:r w:rsidR="00EC16D3" w:rsidRPr="00AB51E9">
        <w:rPr>
          <w:rFonts w:ascii="Arial" w:hAnsi="Arial" w:cs="Arial"/>
          <w:sz w:val="22"/>
          <w:szCs w:val="22"/>
        </w:rPr>
        <w:t>nº.</w:t>
      </w:r>
      <w:r w:rsidRPr="00AB51E9">
        <w:rPr>
          <w:rFonts w:ascii="Arial" w:hAnsi="Arial" w:cs="Arial"/>
          <w:sz w:val="22"/>
          <w:szCs w:val="22"/>
        </w:rPr>
        <w:t xml:space="preserve"> </w:t>
      </w:r>
      <w:r w:rsidR="004C62FE" w:rsidRPr="00AB51E9">
        <w:rPr>
          <w:rFonts w:ascii="Arial" w:hAnsi="Arial" w:cs="Arial"/>
          <w:sz w:val="22"/>
          <w:szCs w:val="22"/>
        </w:rPr>
        <w:t>715/2020</w:t>
      </w:r>
      <w:r w:rsidRPr="00AB51E9">
        <w:rPr>
          <w:rFonts w:ascii="Arial" w:hAnsi="Arial" w:cs="Arial"/>
          <w:sz w:val="22"/>
          <w:szCs w:val="22"/>
        </w:rPr>
        <w:t>, facultando-se aos interessados o exame dos mesmos. As comissões analisarão a documentação definindo as habilitações e inabilitações, abrindo prazo recursal conforme o artigo 109 da Lei n. 8.666, de 21 de junho de 1993 atualizada. Contudo, se todos os proponentes estiverem presentes ou através de pessoa legalmente habilitada a representá-los, havendo interesse, podem desistir do direito de recurso referente esta fase, conforme os incisos II e III do artigo 43 da mesma Lei, o que se caracterizará por constar na ata à respectiva opção, bem como, sendo subscrita esta pelos participantes. A Comissão poderá suspender a reunião para melhor análise dos documentos, se assim julgar conveniente, designando nova reunião, ocasião em que será apresentado o resultado da habilitação.</w:t>
      </w:r>
    </w:p>
    <w:p w14:paraId="79779BAC" w14:textId="77777777" w:rsidR="00534062" w:rsidRPr="00AB51E9" w:rsidRDefault="00534062" w:rsidP="000843B5">
      <w:pPr>
        <w:ind w:left="-709" w:right="-232"/>
        <w:jc w:val="both"/>
        <w:rPr>
          <w:rFonts w:ascii="Arial" w:hAnsi="Arial" w:cs="Arial"/>
          <w:b/>
          <w:sz w:val="22"/>
          <w:szCs w:val="22"/>
        </w:rPr>
      </w:pPr>
    </w:p>
    <w:p w14:paraId="7C9BFC82" w14:textId="77777777" w:rsidR="00534062" w:rsidRPr="00AB51E9" w:rsidRDefault="00534062" w:rsidP="000843B5">
      <w:pPr>
        <w:ind w:left="-709" w:right="-232"/>
        <w:jc w:val="both"/>
        <w:rPr>
          <w:rFonts w:ascii="Arial" w:hAnsi="Arial" w:cs="Arial"/>
          <w:sz w:val="22"/>
          <w:szCs w:val="22"/>
        </w:rPr>
      </w:pPr>
      <w:proofErr w:type="gramStart"/>
      <w:r w:rsidRPr="00AB51E9">
        <w:rPr>
          <w:rFonts w:ascii="Arial" w:hAnsi="Arial" w:cs="Arial"/>
          <w:b/>
          <w:sz w:val="22"/>
          <w:szCs w:val="22"/>
        </w:rPr>
        <w:t xml:space="preserve">8.3 </w:t>
      </w:r>
      <w:r w:rsidRPr="00AB51E9">
        <w:rPr>
          <w:rFonts w:ascii="Arial" w:hAnsi="Arial" w:cs="Arial"/>
          <w:sz w:val="22"/>
          <w:szCs w:val="22"/>
        </w:rPr>
        <w:t>Somente</w:t>
      </w:r>
      <w:proofErr w:type="gramEnd"/>
      <w:r w:rsidRPr="00AB51E9">
        <w:rPr>
          <w:rFonts w:ascii="Arial" w:hAnsi="Arial" w:cs="Arial"/>
          <w:sz w:val="22"/>
          <w:szCs w:val="22"/>
        </w:rPr>
        <w:t xml:space="preserve"> serão abertos os envelopes das propostas das empresas habilitadas, após o prazo recursal ou desistência expressa ou após o julgamento dos recursos interpostos. A comissão abrirá os envelopes de proposta das proponentes habilitados, procedendo ao respectivo julgamento, de acordo, exclusivamente, com os fatores e critérios estabelecidos neste edital. Os respectivos documentos serão rubricados por todos os membros das comissões, e pelos representantes dos proponentes participantes. Caso a Comissão julgue necessário, a seu critério exclusivo, poderá suspender a reunião, efetuando o julgamento das propostas, sem a presença de todos os representantes dos participantes. O inabilitado receberá de volta seu envelope-proposta intacto, após o prazo recursal ou desistência expressa ou após o julgamento dos recursos interpostos.</w:t>
      </w:r>
    </w:p>
    <w:p w14:paraId="0732FE24" w14:textId="77777777" w:rsidR="00534062" w:rsidRPr="00AB51E9" w:rsidRDefault="00534062" w:rsidP="000843B5">
      <w:pPr>
        <w:ind w:left="-709" w:right="-232"/>
        <w:jc w:val="both"/>
        <w:rPr>
          <w:rFonts w:ascii="Arial" w:hAnsi="Arial" w:cs="Arial"/>
          <w:b/>
          <w:sz w:val="22"/>
          <w:szCs w:val="22"/>
        </w:rPr>
      </w:pPr>
    </w:p>
    <w:p w14:paraId="4A4C68BE" w14:textId="77777777" w:rsidR="00534062" w:rsidRPr="00AB51E9" w:rsidRDefault="00534062" w:rsidP="000843B5">
      <w:pPr>
        <w:ind w:left="-709" w:right="-232"/>
        <w:rPr>
          <w:rFonts w:ascii="Arial" w:hAnsi="Arial" w:cs="Arial"/>
          <w:b/>
          <w:sz w:val="22"/>
          <w:szCs w:val="22"/>
        </w:rPr>
      </w:pPr>
      <w:r w:rsidRPr="00AB51E9">
        <w:rPr>
          <w:rFonts w:ascii="Arial" w:hAnsi="Arial" w:cs="Arial"/>
          <w:b/>
          <w:sz w:val="22"/>
          <w:szCs w:val="22"/>
        </w:rPr>
        <w:t>IX – DO JULGAMENTO DAS PROPOSTAS</w:t>
      </w:r>
    </w:p>
    <w:p w14:paraId="705B2DAB" w14:textId="77777777" w:rsidR="00534062" w:rsidRPr="00AB51E9" w:rsidRDefault="00534062" w:rsidP="000843B5">
      <w:pPr>
        <w:ind w:left="-709" w:right="-232"/>
        <w:jc w:val="center"/>
        <w:rPr>
          <w:rFonts w:ascii="Arial" w:hAnsi="Arial" w:cs="Arial"/>
          <w:b/>
          <w:sz w:val="22"/>
          <w:szCs w:val="22"/>
        </w:rPr>
      </w:pPr>
    </w:p>
    <w:p w14:paraId="74F3E17E"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10.1.</w:t>
      </w:r>
      <w:r w:rsidRPr="00AB51E9">
        <w:rPr>
          <w:rFonts w:ascii="Arial" w:hAnsi="Arial" w:cs="Arial"/>
          <w:sz w:val="22"/>
          <w:szCs w:val="22"/>
        </w:rPr>
        <w:t xml:space="preserve"> Será considerada vencedora no que se refere à Cessão de Direito Real de Uso e Cláusulas de Reversão a proponente </w:t>
      </w:r>
      <w:r w:rsidRPr="00AB51E9">
        <w:rPr>
          <w:rFonts w:ascii="Arial" w:hAnsi="Arial" w:cs="Arial"/>
          <w:b/>
          <w:sz w:val="22"/>
          <w:szCs w:val="22"/>
          <w:u w:val="single"/>
        </w:rPr>
        <w:t>que somar o maior número de pontos a serem apurados conforme critérios a seguir especificados</w:t>
      </w:r>
      <w:r w:rsidRPr="00AB51E9">
        <w:rPr>
          <w:rFonts w:ascii="Arial" w:hAnsi="Arial" w:cs="Arial"/>
          <w:sz w:val="22"/>
          <w:szCs w:val="22"/>
        </w:rPr>
        <w:t>, a saber:</w:t>
      </w:r>
    </w:p>
    <w:p w14:paraId="4B1EA006" w14:textId="77777777" w:rsidR="00534062" w:rsidRPr="00AB51E9" w:rsidRDefault="00534062" w:rsidP="000843B5">
      <w:pPr>
        <w:ind w:left="-709" w:right="-232"/>
        <w:jc w:val="both"/>
        <w:rPr>
          <w:rFonts w:ascii="Arial" w:hAnsi="Arial" w:cs="Arial"/>
          <w:sz w:val="22"/>
          <w:szCs w:val="22"/>
        </w:rPr>
      </w:pPr>
    </w:p>
    <w:p w14:paraId="70EDECC1" w14:textId="77777777" w:rsidR="00534062" w:rsidRPr="00AB51E9" w:rsidRDefault="00534062" w:rsidP="000843B5">
      <w:pPr>
        <w:ind w:left="-709" w:right="-232"/>
        <w:jc w:val="both"/>
        <w:rPr>
          <w:rFonts w:ascii="Arial" w:hAnsi="Arial" w:cs="Arial"/>
          <w:b/>
          <w:sz w:val="22"/>
          <w:szCs w:val="22"/>
        </w:rPr>
      </w:pPr>
      <w:r w:rsidRPr="00AB51E9">
        <w:rPr>
          <w:rFonts w:ascii="Arial" w:hAnsi="Arial" w:cs="Arial"/>
          <w:b/>
          <w:sz w:val="22"/>
          <w:szCs w:val="22"/>
        </w:rPr>
        <w:t>10.2. Número de Empregos Diretos:</w:t>
      </w:r>
    </w:p>
    <w:p w14:paraId="699C1A61" w14:textId="0824B6D5"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a)</w:t>
      </w:r>
      <w:r w:rsidRPr="00AB51E9">
        <w:rPr>
          <w:rFonts w:ascii="Arial" w:hAnsi="Arial" w:cs="Arial"/>
          <w:sz w:val="22"/>
          <w:szCs w:val="22"/>
        </w:rPr>
        <w:t xml:space="preserve"> </w:t>
      </w:r>
      <w:r w:rsidR="00320908" w:rsidRPr="00AB51E9">
        <w:rPr>
          <w:rFonts w:ascii="Arial" w:hAnsi="Arial" w:cs="Arial"/>
          <w:sz w:val="22"/>
          <w:szCs w:val="22"/>
        </w:rPr>
        <w:t>até 5</w:t>
      </w:r>
      <w:r w:rsidRPr="00AB51E9">
        <w:rPr>
          <w:rFonts w:ascii="Arial" w:hAnsi="Arial" w:cs="Arial"/>
          <w:sz w:val="22"/>
          <w:szCs w:val="22"/>
        </w:rPr>
        <w:t xml:space="preserve"> empregos diretos = 50 pontos</w:t>
      </w:r>
    </w:p>
    <w:p w14:paraId="24ACDDC5" w14:textId="7E65C2A0"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b)</w:t>
      </w:r>
      <w:r w:rsidRPr="00AB51E9">
        <w:rPr>
          <w:rFonts w:ascii="Arial" w:hAnsi="Arial" w:cs="Arial"/>
          <w:sz w:val="22"/>
          <w:szCs w:val="22"/>
        </w:rPr>
        <w:t xml:space="preserve"> acima de </w:t>
      </w:r>
      <w:r w:rsidR="00320908" w:rsidRPr="00AB51E9">
        <w:rPr>
          <w:rFonts w:ascii="Arial" w:hAnsi="Arial" w:cs="Arial"/>
          <w:sz w:val="22"/>
          <w:szCs w:val="22"/>
        </w:rPr>
        <w:t>5</w:t>
      </w:r>
      <w:r w:rsidRPr="00AB51E9">
        <w:rPr>
          <w:rFonts w:ascii="Arial" w:hAnsi="Arial" w:cs="Arial"/>
          <w:sz w:val="22"/>
          <w:szCs w:val="22"/>
        </w:rPr>
        <w:t xml:space="preserve"> empregos diretos = </w:t>
      </w:r>
      <w:proofErr w:type="gramStart"/>
      <w:r w:rsidRPr="00AB51E9">
        <w:rPr>
          <w:rFonts w:ascii="Arial" w:hAnsi="Arial" w:cs="Arial"/>
          <w:sz w:val="22"/>
          <w:szCs w:val="22"/>
        </w:rPr>
        <w:t>5 ponto</w:t>
      </w:r>
      <w:proofErr w:type="gramEnd"/>
      <w:r w:rsidRPr="00AB51E9">
        <w:rPr>
          <w:rFonts w:ascii="Arial" w:hAnsi="Arial" w:cs="Arial"/>
          <w:sz w:val="22"/>
          <w:szCs w:val="22"/>
        </w:rPr>
        <w:t xml:space="preserve"> para cada emprego</w:t>
      </w:r>
      <w:r w:rsidR="00320908" w:rsidRPr="00AB51E9">
        <w:rPr>
          <w:rFonts w:ascii="Arial" w:hAnsi="Arial" w:cs="Arial"/>
          <w:sz w:val="22"/>
          <w:szCs w:val="22"/>
        </w:rPr>
        <w:t xml:space="preserve"> </w:t>
      </w:r>
      <w:r w:rsidRPr="00AB51E9">
        <w:rPr>
          <w:rFonts w:ascii="Arial" w:hAnsi="Arial" w:cs="Arial"/>
          <w:sz w:val="22"/>
          <w:szCs w:val="22"/>
        </w:rPr>
        <w:t xml:space="preserve">ofertado. </w:t>
      </w:r>
    </w:p>
    <w:p w14:paraId="16C4A2F0" w14:textId="77777777" w:rsidR="00534062" w:rsidRPr="00AB51E9" w:rsidRDefault="00534062" w:rsidP="000843B5">
      <w:pPr>
        <w:ind w:left="-709" w:right="-232"/>
        <w:jc w:val="both"/>
        <w:rPr>
          <w:rFonts w:ascii="Arial" w:hAnsi="Arial" w:cs="Arial"/>
          <w:sz w:val="22"/>
          <w:szCs w:val="22"/>
        </w:rPr>
      </w:pPr>
    </w:p>
    <w:p w14:paraId="10AB98E6" w14:textId="77777777" w:rsidR="00534062" w:rsidRPr="00AB51E9" w:rsidRDefault="00534062" w:rsidP="000843B5">
      <w:pPr>
        <w:ind w:left="-709" w:right="-232"/>
        <w:jc w:val="both"/>
        <w:rPr>
          <w:rFonts w:ascii="Arial" w:hAnsi="Arial" w:cs="Arial"/>
          <w:b/>
          <w:sz w:val="22"/>
          <w:szCs w:val="22"/>
        </w:rPr>
      </w:pPr>
      <w:r w:rsidRPr="00AB51E9">
        <w:rPr>
          <w:rFonts w:ascii="Arial" w:hAnsi="Arial" w:cs="Arial"/>
          <w:b/>
          <w:sz w:val="22"/>
          <w:szCs w:val="22"/>
        </w:rPr>
        <w:t>10.3. Utilização de Mão de obra local (empregados residentes em Flor do Sertão):</w:t>
      </w:r>
    </w:p>
    <w:p w14:paraId="22155C84" w14:textId="20E86EA3"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a)</w:t>
      </w:r>
      <w:r w:rsidRPr="00AB51E9">
        <w:rPr>
          <w:rFonts w:ascii="Arial" w:hAnsi="Arial" w:cs="Arial"/>
          <w:sz w:val="22"/>
          <w:szCs w:val="22"/>
        </w:rPr>
        <w:t xml:space="preserve"> 100% de empregados residentes no município de Flor do Sertão</w:t>
      </w:r>
      <w:r w:rsidR="00320908" w:rsidRPr="00AB51E9">
        <w:rPr>
          <w:rFonts w:ascii="Arial" w:hAnsi="Arial" w:cs="Arial"/>
          <w:sz w:val="22"/>
          <w:szCs w:val="22"/>
        </w:rPr>
        <w:t xml:space="preserve"> </w:t>
      </w:r>
      <w:proofErr w:type="gramStart"/>
      <w:r w:rsidRPr="00AB51E9">
        <w:rPr>
          <w:rFonts w:ascii="Arial" w:hAnsi="Arial" w:cs="Arial"/>
          <w:sz w:val="22"/>
          <w:szCs w:val="22"/>
        </w:rPr>
        <w:t>=  50</w:t>
      </w:r>
      <w:proofErr w:type="gramEnd"/>
      <w:r w:rsidRPr="00AB51E9">
        <w:rPr>
          <w:rFonts w:ascii="Arial" w:hAnsi="Arial" w:cs="Arial"/>
          <w:sz w:val="22"/>
          <w:szCs w:val="22"/>
        </w:rPr>
        <w:t xml:space="preserve"> pontos;</w:t>
      </w:r>
    </w:p>
    <w:p w14:paraId="288AE6D5"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b)</w:t>
      </w:r>
      <w:r w:rsidRPr="00AB51E9">
        <w:rPr>
          <w:rFonts w:ascii="Arial" w:hAnsi="Arial" w:cs="Arial"/>
          <w:sz w:val="22"/>
          <w:szCs w:val="22"/>
        </w:rPr>
        <w:t xml:space="preserve"> 70% de empregados residentes no município de Flor do </w:t>
      </w:r>
      <w:proofErr w:type="gramStart"/>
      <w:r w:rsidRPr="00AB51E9">
        <w:rPr>
          <w:rFonts w:ascii="Arial" w:hAnsi="Arial" w:cs="Arial"/>
          <w:sz w:val="22"/>
          <w:szCs w:val="22"/>
        </w:rPr>
        <w:t>Sertão  =</w:t>
      </w:r>
      <w:proofErr w:type="gramEnd"/>
      <w:r w:rsidRPr="00AB51E9">
        <w:rPr>
          <w:rFonts w:ascii="Arial" w:hAnsi="Arial" w:cs="Arial"/>
          <w:sz w:val="22"/>
          <w:szCs w:val="22"/>
        </w:rPr>
        <w:t xml:space="preserve"> 30 pontos;</w:t>
      </w:r>
    </w:p>
    <w:p w14:paraId="73C639AA"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c)</w:t>
      </w:r>
      <w:r w:rsidRPr="00AB51E9">
        <w:rPr>
          <w:rFonts w:ascii="Arial" w:hAnsi="Arial" w:cs="Arial"/>
          <w:sz w:val="22"/>
          <w:szCs w:val="22"/>
        </w:rPr>
        <w:t xml:space="preserve"> 50% de empregados residentes no município de Flor do Sertão = </w:t>
      </w:r>
      <w:proofErr w:type="gramStart"/>
      <w:r w:rsidRPr="00AB51E9">
        <w:rPr>
          <w:rFonts w:ascii="Arial" w:hAnsi="Arial" w:cs="Arial"/>
          <w:sz w:val="22"/>
          <w:szCs w:val="22"/>
        </w:rPr>
        <w:t>10 ponto</w:t>
      </w:r>
      <w:proofErr w:type="gramEnd"/>
      <w:r w:rsidRPr="00AB51E9">
        <w:rPr>
          <w:rFonts w:ascii="Arial" w:hAnsi="Arial" w:cs="Arial"/>
          <w:sz w:val="22"/>
          <w:szCs w:val="22"/>
        </w:rPr>
        <w:t>;</w:t>
      </w:r>
    </w:p>
    <w:p w14:paraId="169F291E" w14:textId="77777777" w:rsidR="00534062" w:rsidRPr="00AB51E9" w:rsidRDefault="00534062" w:rsidP="000843B5">
      <w:pPr>
        <w:ind w:left="-709" w:right="-232"/>
        <w:jc w:val="both"/>
        <w:rPr>
          <w:rFonts w:ascii="Arial" w:hAnsi="Arial" w:cs="Arial"/>
          <w:sz w:val="22"/>
          <w:szCs w:val="22"/>
        </w:rPr>
      </w:pPr>
      <w:r w:rsidRPr="00AB51E9">
        <w:rPr>
          <w:rFonts w:ascii="Arial" w:hAnsi="Arial" w:cs="Arial"/>
          <w:sz w:val="22"/>
          <w:szCs w:val="22"/>
        </w:rPr>
        <w:lastRenderedPageBreak/>
        <w:t>d) 25% de empregados residentes no município de Flor do Sertão. = 5 pontos</w:t>
      </w:r>
    </w:p>
    <w:p w14:paraId="72F92F33" w14:textId="77777777" w:rsidR="00534062" w:rsidRPr="00AB51E9" w:rsidRDefault="00534062" w:rsidP="000843B5">
      <w:pPr>
        <w:ind w:left="-709" w:right="-232"/>
        <w:jc w:val="both"/>
        <w:rPr>
          <w:rFonts w:ascii="Arial" w:hAnsi="Arial" w:cs="Arial"/>
          <w:sz w:val="22"/>
          <w:szCs w:val="22"/>
        </w:rPr>
      </w:pPr>
      <w:r w:rsidRPr="00AB51E9">
        <w:rPr>
          <w:rFonts w:ascii="Arial" w:hAnsi="Arial" w:cs="Arial"/>
          <w:sz w:val="22"/>
          <w:szCs w:val="22"/>
        </w:rPr>
        <w:t>e) abaixo de 25</w:t>
      </w:r>
      <w:proofErr w:type="gramStart"/>
      <w:r w:rsidRPr="00AB51E9">
        <w:rPr>
          <w:rFonts w:ascii="Arial" w:hAnsi="Arial" w:cs="Arial"/>
          <w:sz w:val="22"/>
          <w:szCs w:val="22"/>
        </w:rPr>
        <w:t>%  empregados</w:t>
      </w:r>
      <w:proofErr w:type="gramEnd"/>
      <w:r w:rsidRPr="00AB51E9">
        <w:rPr>
          <w:rFonts w:ascii="Arial" w:hAnsi="Arial" w:cs="Arial"/>
          <w:sz w:val="22"/>
          <w:szCs w:val="22"/>
        </w:rPr>
        <w:t xml:space="preserve"> residentes no município de Flor do Sertão. = 0 pontos</w:t>
      </w:r>
    </w:p>
    <w:p w14:paraId="5C94A66B" w14:textId="77777777" w:rsidR="00534062" w:rsidRPr="00AB51E9" w:rsidRDefault="00534062" w:rsidP="000843B5">
      <w:pPr>
        <w:ind w:left="-709" w:right="-232"/>
        <w:jc w:val="both"/>
        <w:rPr>
          <w:rFonts w:ascii="Arial" w:hAnsi="Arial" w:cs="Arial"/>
          <w:sz w:val="22"/>
          <w:szCs w:val="22"/>
        </w:rPr>
      </w:pPr>
    </w:p>
    <w:p w14:paraId="4DC1507B"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10.4.</w:t>
      </w:r>
      <w:r w:rsidRPr="00AB51E9">
        <w:rPr>
          <w:rFonts w:ascii="Arial" w:hAnsi="Arial" w:cs="Arial"/>
          <w:sz w:val="22"/>
          <w:szCs w:val="22"/>
        </w:rPr>
        <w:t xml:space="preserve"> Aquisição de máquinas, equipamentos e ferramental:</w:t>
      </w:r>
    </w:p>
    <w:p w14:paraId="0C3950F5" w14:textId="77777777" w:rsidR="00534062" w:rsidRPr="00AB51E9" w:rsidRDefault="00534062" w:rsidP="000843B5">
      <w:pPr>
        <w:ind w:left="-709" w:right="-232"/>
        <w:jc w:val="both"/>
        <w:rPr>
          <w:rFonts w:ascii="Arial" w:hAnsi="Arial" w:cs="Arial"/>
          <w:b/>
          <w:sz w:val="22"/>
          <w:szCs w:val="22"/>
        </w:rPr>
      </w:pPr>
    </w:p>
    <w:p w14:paraId="0DE38B6B"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10.4.1.</w:t>
      </w:r>
      <w:r w:rsidRPr="00AB51E9">
        <w:rPr>
          <w:rFonts w:ascii="Arial" w:hAnsi="Arial" w:cs="Arial"/>
          <w:sz w:val="22"/>
          <w:szCs w:val="22"/>
        </w:rPr>
        <w:t xml:space="preserve"> Para cada 10.000,00 (dez mil reais) de investimento = 01 (um) ponto;</w:t>
      </w:r>
    </w:p>
    <w:p w14:paraId="6D683520" w14:textId="77777777" w:rsidR="00534062" w:rsidRPr="00AB51E9" w:rsidRDefault="00534062" w:rsidP="000843B5">
      <w:pPr>
        <w:ind w:left="-709" w:right="-232"/>
        <w:jc w:val="both"/>
        <w:rPr>
          <w:rFonts w:ascii="Arial" w:hAnsi="Arial" w:cs="Arial"/>
          <w:sz w:val="22"/>
          <w:szCs w:val="22"/>
        </w:rPr>
      </w:pPr>
    </w:p>
    <w:p w14:paraId="51CB01BD"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10.4.2</w:t>
      </w:r>
      <w:r w:rsidRPr="00AB51E9">
        <w:rPr>
          <w:rFonts w:ascii="Arial" w:hAnsi="Arial" w:cs="Arial"/>
          <w:sz w:val="22"/>
          <w:szCs w:val="22"/>
        </w:rPr>
        <w:t>. Os investimentos propostos sofrerão um acréscimo de acordo com o exercício em que serão executados, da seguinte forma:</w:t>
      </w:r>
    </w:p>
    <w:p w14:paraId="740E85E6" w14:textId="77777777" w:rsidR="00534062" w:rsidRPr="00AB51E9" w:rsidRDefault="00534062" w:rsidP="000843B5">
      <w:pPr>
        <w:ind w:left="-709" w:right="-232"/>
        <w:jc w:val="both"/>
        <w:rPr>
          <w:rFonts w:ascii="Arial" w:hAnsi="Arial" w:cs="Arial"/>
          <w:sz w:val="22"/>
          <w:szCs w:val="22"/>
        </w:rPr>
      </w:pPr>
    </w:p>
    <w:p w14:paraId="6C33CB61" w14:textId="7C015701"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 xml:space="preserve">a) </w:t>
      </w:r>
      <w:r w:rsidRPr="00AB51E9">
        <w:rPr>
          <w:rFonts w:ascii="Arial" w:hAnsi="Arial" w:cs="Arial"/>
          <w:sz w:val="22"/>
          <w:szCs w:val="22"/>
        </w:rPr>
        <w:t>investimento executado em 20</w:t>
      </w:r>
      <w:r w:rsidR="000256F7" w:rsidRPr="00AB51E9">
        <w:rPr>
          <w:rFonts w:ascii="Arial" w:hAnsi="Arial" w:cs="Arial"/>
          <w:sz w:val="22"/>
          <w:szCs w:val="22"/>
        </w:rPr>
        <w:t>2</w:t>
      </w:r>
      <w:r w:rsidR="00320908" w:rsidRPr="00AB51E9">
        <w:rPr>
          <w:rFonts w:ascii="Arial" w:hAnsi="Arial" w:cs="Arial"/>
          <w:sz w:val="22"/>
          <w:szCs w:val="22"/>
        </w:rPr>
        <w:t>1</w:t>
      </w:r>
      <w:r w:rsidRPr="00AB51E9">
        <w:rPr>
          <w:rFonts w:ascii="Arial" w:hAnsi="Arial" w:cs="Arial"/>
          <w:sz w:val="22"/>
          <w:szCs w:val="22"/>
        </w:rPr>
        <w:t>: acréscimo de 40% (quarenta por cento);</w:t>
      </w:r>
    </w:p>
    <w:p w14:paraId="1A0E27C6" w14:textId="24F57383"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 xml:space="preserve">b) </w:t>
      </w:r>
      <w:r w:rsidRPr="00AB51E9">
        <w:rPr>
          <w:rFonts w:ascii="Arial" w:hAnsi="Arial" w:cs="Arial"/>
          <w:sz w:val="22"/>
          <w:szCs w:val="22"/>
        </w:rPr>
        <w:t>investimento executado em 20</w:t>
      </w:r>
      <w:r w:rsidR="000256F7" w:rsidRPr="00AB51E9">
        <w:rPr>
          <w:rFonts w:ascii="Arial" w:hAnsi="Arial" w:cs="Arial"/>
          <w:sz w:val="22"/>
          <w:szCs w:val="22"/>
        </w:rPr>
        <w:t>2</w:t>
      </w:r>
      <w:r w:rsidR="00320908" w:rsidRPr="00AB51E9">
        <w:rPr>
          <w:rFonts w:ascii="Arial" w:hAnsi="Arial" w:cs="Arial"/>
          <w:sz w:val="22"/>
          <w:szCs w:val="22"/>
        </w:rPr>
        <w:t>2</w:t>
      </w:r>
      <w:r w:rsidRPr="00AB51E9">
        <w:rPr>
          <w:rFonts w:ascii="Arial" w:hAnsi="Arial" w:cs="Arial"/>
          <w:sz w:val="22"/>
          <w:szCs w:val="22"/>
        </w:rPr>
        <w:t>: acréscimo de 30% (trinta por cento).</w:t>
      </w:r>
    </w:p>
    <w:p w14:paraId="2C18A12F" w14:textId="77777777" w:rsidR="00534062" w:rsidRPr="00AB51E9" w:rsidRDefault="00534062" w:rsidP="000843B5">
      <w:pPr>
        <w:ind w:left="-709" w:right="-232"/>
        <w:jc w:val="both"/>
        <w:rPr>
          <w:rFonts w:ascii="Arial" w:hAnsi="Arial" w:cs="Arial"/>
          <w:b/>
          <w:sz w:val="22"/>
          <w:szCs w:val="22"/>
        </w:rPr>
      </w:pPr>
    </w:p>
    <w:p w14:paraId="47EC6223" w14:textId="1911E4FB"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 xml:space="preserve">10.5. </w:t>
      </w:r>
      <w:r w:rsidRPr="00AB51E9">
        <w:rPr>
          <w:rFonts w:ascii="Arial" w:hAnsi="Arial" w:cs="Arial"/>
          <w:sz w:val="22"/>
          <w:szCs w:val="22"/>
        </w:rPr>
        <w:t xml:space="preserve">A efetiva realização dos </w:t>
      </w:r>
      <w:r w:rsidR="000034DD" w:rsidRPr="00AB51E9">
        <w:rPr>
          <w:rFonts w:ascii="Arial" w:hAnsi="Arial" w:cs="Arial"/>
          <w:sz w:val="22"/>
          <w:szCs w:val="22"/>
        </w:rPr>
        <w:t>valores</w:t>
      </w:r>
      <w:r w:rsidRPr="00AB51E9">
        <w:rPr>
          <w:rFonts w:ascii="Arial" w:hAnsi="Arial" w:cs="Arial"/>
          <w:sz w:val="22"/>
          <w:szCs w:val="22"/>
        </w:rPr>
        <w:t xml:space="preserve"> previstos nos itens 10.2, 10.3 e 10.4, serão conferidas pela comissão especial de avaliação prevista na Lei Municipal de Incentivo nº </w:t>
      </w:r>
      <w:r w:rsidR="004C62FE" w:rsidRPr="00AB51E9">
        <w:rPr>
          <w:rFonts w:ascii="Arial" w:hAnsi="Arial" w:cs="Arial"/>
          <w:sz w:val="22"/>
          <w:szCs w:val="22"/>
        </w:rPr>
        <w:t>715/2020</w:t>
      </w:r>
      <w:r w:rsidRPr="00AB51E9">
        <w:rPr>
          <w:rFonts w:ascii="Arial" w:hAnsi="Arial" w:cs="Arial"/>
          <w:sz w:val="22"/>
          <w:szCs w:val="22"/>
        </w:rPr>
        <w:t>, devendo ser comprovada pelo vencedor do certame, através de contratos, notas fiscais ou Balanço, durante o contrato.</w:t>
      </w:r>
    </w:p>
    <w:p w14:paraId="527DBF4A" w14:textId="77777777" w:rsidR="00534062" w:rsidRPr="00AB51E9" w:rsidRDefault="00534062" w:rsidP="000843B5">
      <w:pPr>
        <w:ind w:left="-709" w:right="-232"/>
        <w:jc w:val="both"/>
        <w:rPr>
          <w:rFonts w:ascii="Arial" w:hAnsi="Arial" w:cs="Arial"/>
          <w:sz w:val="22"/>
          <w:szCs w:val="22"/>
        </w:rPr>
      </w:pPr>
    </w:p>
    <w:p w14:paraId="3D206D46"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10.6.</w:t>
      </w:r>
      <w:r w:rsidRPr="00AB51E9">
        <w:rPr>
          <w:rFonts w:ascii="Arial" w:hAnsi="Arial" w:cs="Arial"/>
          <w:sz w:val="22"/>
          <w:szCs w:val="22"/>
        </w:rPr>
        <w:t xml:space="preserve"> Valor adicionado no movimento econômico:</w:t>
      </w:r>
    </w:p>
    <w:p w14:paraId="200CE5C8" w14:textId="77777777" w:rsidR="00534062" w:rsidRPr="00AB51E9" w:rsidRDefault="00534062" w:rsidP="000843B5">
      <w:pPr>
        <w:ind w:left="-709" w:right="-232"/>
        <w:jc w:val="both"/>
        <w:rPr>
          <w:rFonts w:ascii="Arial" w:hAnsi="Arial" w:cs="Arial"/>
          <w:sz w:val="22"/>
          <w:szCs w:val="22"/>
        </w:rPr>
      </w:pPr>
    </w:p>
    <w:p w14:paraId="29D7EAD8" w14:textId="77777777" w:rsidR="00534062" w:rsidRPr="00AB51E9" w:rsidRDefault="00534062" w:rsidP="000843B5">
      <w:pPr>
        <w:numPr>
          <w:ilvl w:val="0"/>
          <w:numId w:val="16"/>
        </w:numPr>
        <w:ind w:left="-709" w:right="-232"/>
        <w:jc w:val="both"/>
        <w:rPr>
          <w:rFonts w:ascii="Arial" w:hAnsi="Arial" w:cs="Arial"/>
          <w:sz w:val="22"/>
          <w:szCs w:val="22"/>
        </w:rPr>
      </w:pPr>
      <w:r w:rsidRPr="00AB51E9">
        <w:rPr>
          <w:rFonts w:ascii="Arial" w:hAnsi="Arial" w:cs="Arial"/>
          <w:sz w:val="22"/>
          <w:szCs w:val="22"/>
        </w:rPr>
        <w:t>Para cada R$ 100.000,00 (cem mil reais) de VALOR ADICIONADO gerado pela proponente, no ano = 20 (</w:t>
      </w:r>
      <w:r w:rsidR="00BD2215" w:rsidRPr="00AB51E9">
        <w:rPr>
          <w:rFonts w:ascii="Arial" w:hAnsi="Arial" w:cs="Arial"/>
          <w:sz w:val="22"/>
          <w:szCs w:val="22"/>
        </w:rPr>
        <w:t>vinte</w:t>
      </w:r>
      <w:r w:rsidRPr="00AB51E9">
        <w:rPr>
          <w:rFonts w:ascii="Arial" w:hAnsi="Arial" w:cs="Arial"/>
          <w:sz w:val="22"/>
          <w:szCs w:val="22"/>
        </w:rPr>
        <w:t>) pontos, aplicando-se a proporcionalidade na pontuação de acordo com o valor proposto pela licitante;</w:t>
      </w:r>
    </w:p>
    <w:p w14:paraId="5B593B5B" w14:textId="77777777" w:rsidR="00534062" w:rsidRPr="00AB51E9" w:rsidRDefault="00534062" w:rsidP="000843B5">
      <w:pPr>
        <w:ind w:left="-709" w:right="-232"/>
        <w:jc w:val="both"/>
        <w:rPr>
          <w:rFonts w:ascii="Arial" w:hAnsi="Arial" w:cs="Arial"/>
          <w:sz w:val="22"/>
          <w:szCs w:val="22"/>
        </w:rPr>
      </w:pPr>
    </w:p>
    <w:p w14:paraId="0946F890" w14:textId="77777777" w:rsidR="00534062" w:rsidRPr="00AB51E9" w:rsidRDefault="00534062" w:rsidP="000843B5">
      <w:pPr>
        <w:ind w:left="-709" w:right="-232"/>
        <w:jc w:val="both"/>
        <w:rPr>
          <w:rFonts w:ascii="Arial" w:hAnsi="Arial" w:cs="Arial"/>
          <w:b/>
          <w:sz w:val="22"/>
          <w:szCs w:val="22"/>
        </w:rPr>
      </w:pPr>
      <w:r w:rsidRPr="00AB51E9">
        <w:rPr>
          <w:rFonts w:ascii="Arial" w:hAnsi="Arial" w:cs="Arial"/>
          <w:b/>
          <w:sz w:val="22"/>
          <w:szCs w:val="22"/>
        </w:rPr>
        <w:t>OBS: PARA FINS DE CALCULAR O VALOR ADICIONADO SERÁ CONSIDERADO OS CRITERIOS DA LEI COMPLEMENTAR Nº 123/206 EM SEU ARTIGO 3º, QUE DIZ:</w:t>
      </w:r>
    </w:p>
    <w:p w14:paraId="02BA7260" w14:textId="77777777" w:rsidR="00534062" w:rsidRPr="00AB51E9" w:rsidRDefault="00534062" w:rsidP="000843B5">
      <w:pPr>
        <w:pStyle w:val="NormalWeb"/>
        <w:ind w:left="-709" w:right="-232"/>
        <w:jc w:val="both"/>
        <w:rPr>
          <w:rFonts w:ascii="Arial" w:hAnsi="Arial" w:cs="Arial"/>
          <w:b/>
          <w:sz w:val="22"/>
          <w:szCs w:val="22"/>
        </w:rPr>
      </w:pPr>
      <w:r w:rsidRPr="00AB51E9">
        <w:rPr>
          <w:rFonts w:ascii="Arial" w:hAnsi="Arial" w:cs="Arial"/>
          <w:b/>
          <w:sz w:val="22"/>
          <w:szCs w:val="22"/>
        </w:rPr>
        <w:tab/>
      </w:r>
      <w:hyperlink r:id="rId8" w:anchor="art3§1" w:history="1">
        <w:r w:rsidRPr="00AB51E9">
          <w:rPr>
            <w:rStyle w:val="Hyperlink"/>
            <w:rFonts w:ascii="Arial" w:hAnsi="Arial" w:cs="Arial"/>
            <w:b/>
            <w:color w:val="auto"/>
            <w:sz w:val="22"/>
            <w:szCs w:val="22"/>
          </w:rPr>
          <w:t>§ 1º</w:t>
        </w:r>
      </w:hyperlink>
      <w:r w:rsidRPr="00AB51E9">
        <w:rPr>
          <w:rFonts w:ascii="Arial" w:hAnsi="Arial" w:cs="Arial"/>
          <w:b/>
          <w:sz w:val="22"/>
          <w:szCs w:val="22"/>
        </w:rPr>
        <w:t xml:space="preserve"> O valor adicionado corresponderá, para cada Município:</w:t>
      </w:r>
    </w:p>
    <w:p w14:paraId="45C279FB" w14:textId="77777777" w:rsidR="00534062" w:rsidRPr="00AB51E9" w:rsidRDefault="00534062" w:rsidP="000843B5">
      <w:pPr>
        <w:pStyle w:val="NormalWeb"/>
        <w:ind w:left="-709" w:right="-232" w:firstLine="708"/>
        <w:jc w:val="both"/>
        <w:rPr>
          <w:rFonts w:ascii="Arial" w:hAnsi="Arial" w:cs="Arial"/>
          <w:b/>
          <w:sz w:val="22"/>
          <w:szCs w:val="22"/>
        </w:rPr>
      </w:pPr>
      <w:r w:rsidRPr="00AB51E9">
        <w:rPr>
          <w:rFonts w:ascii="Arial" w:hAnsi="Arial" w:cs="Arial"/>
          <w:b/>
          <w:sz w:val="22"/>
          <w:szCs w:val="22"/>
        </w:rPr>
        <w:t xml:space="preserve">I - </w:t>
      </w:r>
      <w:proofErr w:type="gramStart"/>
      <w:r w:rsidRPr="00AB51E9">
        <w:rPr>
          <w:rFonts w:ascii="Arial" w:hAnsi="Arial" w:cs="Arial"/>
          <w:b/>
          <w:sz w:val="22"/>
          <w:szCs w:val="22"/>
        </w:rPr>
        <w:t>ao</w:t>
      </w:r>
      <w:proofErr w:type="gramEnd"/>
      <w:r w:rsidRPr="00AB51E9">
        <w:rPr>
          <w:rFonts w:ascii="Arial" w:hAnsi="Arial" w:cs="Arial"/>
          <w:b/>
          <w:sz w:val="22"/>
          <w:szCs w:val="22"/>
        </w:rPr>
        <w:t xml:space="preserve"> valor das mercadorias saídas, acrescido do valor das prestações de serviços, no seu território, deduzido o valor das mercadorias entradas, em cada ano civil;</w:t>
      </w:r>
    </w:p>
    <w:p w14:paraId="50CE795D" w14:textId="77777777" w:rsidR="00534062" w:rsidRPr="00AB51E9" w:rsidRDefault="00534062" w:rsidP="000843B5">
      <w:pPr>
        <w:pStyle w:val="NormalWeb"/>
        <w:ind w:left="-709" w:right="-232" w:firstLine="708"/>
        <w:jc w:val="both"/>
        <w:rPr>
          <w:rFonts w:ascii="Arial" w:hAnsi="Arial" w:cs="Arial"/>
          <w:b/>
          <w:sz w:val="22"/>
          <w:szCs w:val="22"/>
        </w:rPr>
      </w:pPr>
      <w:r w:rsidRPr="00AB51E9">
        <w:rPr>
          <w:rFonts w:ascii="Arial" w:hAnsi="Arial" w:cs="Arial"/>
          <w:b/>
          <w:sz w:val="22"/>
          <w:szCs w:val="22"/>
        </w:rPr>
        <w:t xml:space="preserve">II - </w:t>
      </w:r>
      <w:proofErr w:type="gramStart"/>
      <w:r w:rsidRPr="00AB51E9">
        <w:rPr>
          <w:rFonts w:ascii="Arial" w:hAnsi="Arial" w:cs="Arial"/>
          <w:b/>
          <w:sz w:val="22"/>
          <w:szCs w:val="22"/>
        </w:rPr>
        <w:t>nas</w:t>
      </w:r>
      <w:proofErr w:type="gramEnd"/>
      <w:r w:rsidRPr="00AB51E9">
        <w:rPr>
          <w:rFonts w:ascii="Arial" w:hAnsi="Arial" w:cs="Arial"/>
          <w:b/>
          <w:sz w:val="22"/>
          <w:szCs w:val="22"/>
        </w:rPr>
        <w:t xml:space="preserve"> hipóteses de tributação simplificada (empresas optante do simples nacional) a que se refere o parágrafo único do art. 146 da Constituição Federal, e, em outras situações, em que se dispensem os controles de entrada, considerar-se-á como valor adicionado o percentual de 32% (trinta e dois por cento) da receita bruta.</w:t>
      </w:r>
    </w:p>
    <w:p w14:paraId="1C12B3D6" w14:textId="77777777" w:rsidR="00534062" w:rsidRPr="00AB51E9" w:rsidRDefault="00534062" w:rsidP="000843B5">
      <w:pPr>
        <w:pStyle w:val="NormalWeb"/>
        <w:ind w:left="-709" w:right="-232"/>
        <w:jc w:val="both"/>
        <w:rPr>
          <w:rFonts w:ascii="Arial" w:hAnsi="Arial" w:cs="Arial"/>
          <w:sz w:val="22"/>
          <w:szCs w:val="22"/>
        </w:rPr>
      </w:pPr>
      <w:proofErr w:type="gramStart"/>
      <w:r w:rsidRPr="00AB51E9">
        <w:rPr>
          <w:rFonts w:ascii="Arial" w:hAnsi="Arial" w:cs="Arial"/>
          <w:b/>
          <w:sz w:val="22"/>
          <w:szCs w:val="22"/>
        </w:rPr>
        <w:t>b)</w:t>
      </w:r>
      <w:r w:rsidRPr="00AB51E9">
        <w:rPr>
          <w:rFonts w:ascii="Arial" w:hAnsi="Arial" w:cs="Arial"/>
          <w:sz w:val="22"/>
          <w:szCs w:val="22"/>
        </w:rPr>
        <w:t xml:space="preserve"> Para</w:t>
      </w:r>
      <w:proofErr w:type="gramEnd"/>
      <w:r w:rsidRPr="00AB51E9">
        <w:rPr>
          <w:rFonts w:ascii="Arial" w:hAnsi="Arial" w:cs="Arial"/>
          <w:sz w:val="22"/>
          <w:szCs w:val="22"/>
        </w:rPr>
        <w:t xml:space="preserve"> este item será considerada a previsão de faturamento da empresa, cuja efetivação será comprovada pela DIME – Declaração do ICMS e do Movimento Econômico. </w:t>
      </w:r>
    </w:p>
    <w:p w14:paraId="1489E46C"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10.7</w:t>
      </w:r>
      <w:r w:rsidRPr="00AB51E9">
        <w:rPr>
          <w:rFonts w:ascii="Arial" w:hAnsi="Arial" w:cs="Arial"/>
          <w:sz w:val="22"/>
          <w:szCs w:val="22"/>
        </w:rPr>
        <w:t xml:space="preserve"> - Não serão consideradas vantagens não previstas neste edital. </w:t>
      </w:r>
    </w:p>
    <w:p w14:paraId="090CC83F" w14:textId="77777777" w:rsidR="00534062" w:rsidRPr="00AB51E9" w:rsidRDefault="00534062" w:rsidP="000843B5">
      <w:pPr>
        <w:ind w:left="-709" w:right="-232"/>
        <w:jc w:val="both"/>
        <w:rPr>
          <w:rFonts w:ascii="Arial" w:hAnsi="Arial" w:cs="Arial"/>
          <w:b/>
          <w:sz w:val="22"/>
          <w:szCs w:val="22"/>
        </w:rPr>
      </w:pPr>
    </w:p>
    <w:p w14:paraId="4A6AD787"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10.8</w:t>
      </w:r>
      <w:r w:rsidRPr="00AB51E9">
        <w:rPr>
          <w:rFonts w:ascii="Arial" w:hAnsi="Arial" w:cs="Arial"/>
          <w:sz w:val="22"/>
          <w:szCs w:val="22"/>
        </w:rPr>
        <w:t xml:space="preserve"> - Verificando-se a igualdade de condições entre duas ou mais propostas, serão considerados os seguintes critérios de desempate:</w:t>
      </w:r>
    </w:p>
    <w:p w14:paraId="7FDB2A2F" w14:textId="77777777" w:rsidR="00237051" w:rsidRPr="00AB51E9" w:rsidRDefault="00237051" w:rsidP="000843B5">
      <w:pPr>
        <w:ind w:left="-709" w:right="-232"/>
        <w:jc w:val="both"/>
        <w:rPr>
          <w:rFonts w:ascii="Arial" w:hAnsi="Arial" w:cs="Arial"/>
          <w:sz w:val="22"/>
          <w:szCs w:val="22"/>
        </w:rPr>
      </w:pPr>
    </w:p>
    <w:p w14:paraId="15EE4C9B"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 xml:space="preserve">I </w:t>
      </w:r>
      <w:r w:rsidRPr="00AB51E9">
        <w:rPr>
          <w:rFonts w:ascii="Arial" w:hAnsi="Arial" w:cs="Arial"/>
          <w:sz w:val="22"/>
          <w:szCs w:val="22"/>
        </w:rPr>
        <w:t xml:space="preserve">– </w:t>
      </w:r>
      <w:proofErr w:type="gramStart"/>
      <w:r w:rsidRPr="00AB51E9">
        <w:rPr>
          <w:rFonts w:ascii="Arial" w:hAnsi="Arial" w:cs="Arial"/>
          <w:sz w:val="22"/>
          <w:szCs w:val="22"/>
        </w:rPr>
        <w:t>o</w:t>
      </w:r>
      <w:proofErr w:type="gramEnd"/>
      <w:r w:rsidRPr="00AB51E9">
        <w:rPr>
          <w:rFonts w:ascii="Arial" w:hAnsi="Arial" w:cs="Arial"/>
          <w:sz w:val="22"/>
          <w:szCs w:val="22"/>
        </w:rPr>
        <w:t xml:space="preserve"> </w:t>
      </w:r>
      <w:proofErr w:type="spellStart"/>
      <w:r w:rsidRPr="00AB51E9">
        <w:rPr>
          <w:rFonts w:ascii="Arial" w:hAnsi="Arial" w:cs="Arial"/>
          <w:sz w:val="22"/>
          <w:szCs w:val="22"/>
        </w:rPr>
        <w:t>numero</w:t>
      </w:r>
      <w:proofErr w:type="spellEnd"/>
      <w:r w:rsidRPr="00AB51E9">
        <w:rPr>
          <w:rFonts w:ascii="Arial" w:hAnsi="Arial" w:cs="Arial"/>
          <w:sz w:val="22"/>
          <w:szCs w:val="22"/>
        </w:rPr>
        <w:t xml:space="preserve"> de empregos diretos gerados;</w:t>
      </w:r>
    </w:p>
    <w:p w14:paraId="71FD8FC7"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II</w:t>
      </w:r>
      <w:r w:rsidRPr="00AB51E9">
        <w:rPr>
          <w:rFonts w:ascii="Arial" w:hAnsi="Arial" w:cs="Arial"/>
          <w:sz w:val="22"/>
          <w:szCs w:val="22"/>
        </w:rPr>
        <w:t xml:space="preserve"> – </w:t>
      </w:r>
      <w:proofErr w:type="gramStart"/>
      <w:r w:rsidRPr="00AB51E9">
        <w:rPr>
          <w:rFonts w:ascii="Arial" w:hAnsi="Arial" w:cs="Arial"/>
          <w:sz w:val="22"/>
          <w:szCs w:val="22"/>
        </w:rPr>
        <w:t>o</w:t>
      </w:r>
      <w:proofErr w:type="gramEnd"/>
      <w:r w:rsidRPr="00AB51E9">
        <w:rPr>
          <w:rFonts w:ascii="Arial" w:hAnsi="Arial" w:cs="Arial"/>
          <w:sz w:val="22"/>
          <w:szCs w:val="22"/>
        </w:rPr>
        <w:t xml:space="preserve"> valor adicionado;</w:t>
      </w:r>
    </w:p>
    <w:p w14:paraId="2781AB59"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III</w:t>
      </w:r>
      <w:r w:rsidRPr="00AB51E9">
        <w:rPr>
          <w:rFonts w:ascii="Arial" w:hAnsi="Arial" w:cs="Arial"/>
          <w:sz w:val="22"/>
          <w:szCs w:val="22"/>
        </w:rPr>
        <w:t xml:space="preserve"> – o produto principal, sem similar no Município;</w:t>
      </w:r>
    </w:p>
    <w:p w14:paraId="284FC47E"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IV</w:t>
      </w:r>
      <w:r w:rsidRPr="00AB51E9">
        <w:rPr>
          <w:rFonts w:ascii="Arial" w:hAnsi="Arial" w:cs="Arial"/>
          <w:sz w:val="22"/>
          <w:szCs w:val="22"/>
        </w:rPr>
        <w:t xml:space="preserve"> – </w:t>
      </w:r>
      <w:proofErr w:type="gramStart"/>
      <w:r w:rsidRPr="00AB51E9">
        <w:rPr>
          <w:rFonts w:ascii="Arial" w:hAnsi="Arial" w:cs="Arial"/>
          <w:sz w:val="22"/>
          <w:szCs w:val="22"/>
        </w:rPr>
        <w:t>a</w:t>
      </w:r>
      <w:proofErr w:type="gramEnd"/>
      <w:r w:rsidRPr="00AB51E9">
        <w:rPr>
          <w:rFonts w:ascii="Arial" w:hAnsi="Arial" w:cs="Arial"/>
          <w:sz w:val="22"/>
          <w:szCs w:val="22"/>
        </w:rPr>
        <w:t xml:space="preserve"> utilização de matéria-prima local;</w:t>
      </w:r>
    </w:p>
    <w:p w14:paraId="1731CC19" w14:textId="77777777" w:rsidR="004A1C6B" w:rsidRPr="00AB51E9" w:rsidRDefault="004A1C6B" w:rsidP="000843B5">
      <w:pPr>
        <w:ind w:left="-709" w:right="-232"/>
        <w:jc w:val="both"/>
        <w:rPr>
          <w:rFonts w:ascii="Arial" w:hAnsi="Arial" w:cs="Arial"/>
          <w:sz w:val="22"/>
          <w:szCs w:val="22"/>
        </w:rPr>
      </w:pPr>
    </w:p>
    <w:p w14:paraId="6C6FA901"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lastRenderedPageBreak/>
        <w:t>V</w:t>
      </w:r>
      <w:r w:rsidRPr="00AB51E9">
        <w:rPr>
          <w:rFonts w:ascii="Arial" w:hAnsi="Arial" w:cs="Arial"/>
          <w:sz w:val="22"/>
          <w:szCs w:val="22"/>
        </w:rPr>
        <w:t xml:space="preserve"> - </w:t>
      </w:r>
      <w:proofErr w:type="gramStart"/>
      <w:r w:rsidRPr="00AB51E9">
        <w:rPr>
          <w:rFonts w:ascii="Arial" w:hAnsi="Arial" w:cs="Arial"/>
          <w:sz w:val="22"/>
          <w:szCs w:val="22"/>
        </w:rPr>
        <w:t>o</w:t>
      </w:r>
      <w:proofErr w:type="gramEnd"/>
      <w:r w:rsidRPr="00AB51E9">
        <w:rPr>
          <w:rFonts w:ascii="Arial" w:hAnsi="Arial" w:cs="Arial"/>
          <w:sz w:val="22"/>
          <w:szCs w:val="22"/>
        </w:rPr>
        <w:t xml:space="preserve"> sorteio a ser realizado em ato público, caso persista o empate.</w:t>
      </w:r>
    </w:p>
    <w:p w14:paraId="12B387F9" w14:textId="77777777" w:rsidR="00534062" w:rsidRPr="00AB51E9" w:rsidRDefault="00534062" w:rsidP="000843B5">
      <w:pPr>
        <w:ind w:left="-709" w:right="-232"/>
        <w:jc w:val="both"/>
        <w:rPr>
          <w:rFonts w:ascii="Arial" w:hAnsi="Arial" w:cs="Arial"/>
          <w:sz w:val="22"/>
          <w:szCs w:val="22"/>
        </w:rPr>
      </w:pPr>
    </w:p>
    <w:p w14:paraId="0C7411A2" w14:textId="77777777" w:rsidR="00534062" w:rsidRPr="00AB51E9" w:rsidRDefault="00534062" w:rsidP="000843B5">
      <w:pPr>
        <w:ind w:left="-709" w:right="-232"/>
        <w:rPr>
          <w:rFonts w:ascii="Arial" w:hAnsi="Arial" w:cs="Arial"/>
          <w:b/>
          <w:sz w:val="22"/>
          <w:szCs w:val="22"/>
        </w:rPr>
      </w:pPr>
      <w:r w:rsidRPr="00AB51E9">
        <w:rPr>
          <w:rFonts w:ascii="Arial" w:hAnsi="Arial" w:cs="Arial"/>
          <w:b/>
          <w:sz w:val="22"/>
          <w:szCs w:val="22"/>
        </w:rPr>
        <w:t>XI – DAS PENALIDADES</w:t>
      </w:r>
    </w:p>
    <w:p w14:paraId="5BD533D7" w14:textId="77777777" w:rsidR="00534062" w:rsidRPr="00AB51E9" w:rsidRDefault="00534062" w:rsidP="000843B5">
      <w:pPr>
        <w:ind w:left="-709" w:right="-232"/>
        <w:rPr>
          <w:rFonts w:ascii="Arial" w:hAnsi="Arial" w:cs="Arial"/>
          <w:b/>
          <w:sz w:val="22"/>
          <w:szCs w:val="22"/>
        </w:rPr>
      </w:pPr>
    </w:p>
    <w:p w14:paraId="1D329D98"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11.1</w:t>
      </w:r>
      <w:r w:rsidRPr="00AB51E9">
        <w:rPr>
          <w:rFonts w:ascii="Arial" w:hAnsi="Arial" w:cs="Arial"/>
          <w:sz w:val="22"/>
          <w:szCs w:val="22"/>
        </w:rPr>
        <w:t xml:space="preserve"> – À proponente vencedora que deixar de cumprir as normas e obrigações assumidas e/ou preceitos legais, serão aplicadas as seguintes penalidades, isoladas ou conjuntamente, a critério da Administração Pública Municipal:</w:t>
      </w:r>
    </w:p>
    <w:p w14:paraId="39D48592" w14:textId="77777777" w:rsidR="00534062" w:rsidRPr="00AB51E9" w:rsidRDefault="00534062" w:rsidP="000843B5">
      <w:pPr>
        <w:ind w:left="-709" w:right="-232"/>
        <w:jc w:val="both"/>
        <w:rPr>
          <w:rFonts w:ascii="Arial" w:hAnsi="Arial" w:cs="Arial"/>
          <w:b/>
          <w:sz w:val="22"/>
          <w:szCs w:val="22"/>
        </w:rPr>
      </w:pPr>
    </w:p>
    <w:p w14:paraId="2914F21B"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a)</w:t>
      </w:r>
      <w:r w:rsidRPr="00AB51E9">
        <w:rPr>
          <w:rFonts w:ascii="Arial" w:hAnsi="Arial" w:cs="Arial"/>
          <w:sz w:val="22"/>
          <w:szCs w:val="22"/>
        </w:rPr>
        <w:t xml:space="preserve"> advertência expressa;</w:t>
      </w:r>
    </w:p>
    <w:p w14:paraId="2398B4E6" w14:textId="77777777" w:rsidR="004A1C6B" w:rsidRPr="00AB51E9" w:rsidRDefault="004A1C6B" w:rsidP="000843B5">
      <w:pPr>
        <w:ind w:left="-709" w:right="-232"/>
        <w:jc w:val="both"/>
        <w:rPr>
          <w:rFonts w:ascii="Arial" w:hAnsi="Arial" w:cs="Arial"/>
          <w:sz w:val="22"/>
          <w:szCs w:val="22"/>
        </w:rPr>
      </w:pPr>
    </w:p>
    <w:p w14:paraId="3460B326"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b)</w:t>
      </w:r>
      <w:r w:rsidRPr="00AB51E9">
        <w:rPr>
          <w:rFonts w:ascii="Arial" w:hAnsi="Arial" w:cs="Arial"/>
          <w:sz w:val="22"/>
          <w:szCs w:val="22"/>
        </w:rPr>
        <w:t xml:space="preserve"> suspensão do direito de licitar junto ao Município de Flor do Sertão pelo prazo de 02 (dois) anos, a partir da data da ocorrência do fato gerador; </w:t>
      </w:r>
    </w:p>
    <w:p w14:paraId="7CC5793D" w14:textId="77777777" w:rsidR="004A1C6B" w:rsidRPr="00AB51E9" w:rsidRDefault="004A1C6B" w:rsidP="000843B5">
      <w:pPr>
        <w:ind w:left="-709" w:right="-232"/>
        <w:jc w:val="both"/>
        <w:rPr>
          <w:rFonts w:ascii="Arial" w:hAnsi="Arial" w:cs="Arial"/>
          <w:sz w:val="22"/>
          <w:szCs w:val="22"/>
        </w:rPr>
      </w:pPr>
    </w:p>
    <w:p w14:paraId="3EC92175"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c)</w:t>
      </w:r>
      <w:r w:rsidRPr="00AB51E9">
        <w:rPr>
          <w:rFonts w:ascii="Arial" w:hAnsi="Arial" w:cs="Arial"/>
          <w:sz w:val="22"/>
          <w:szCs w:val="22"/>
        </w:rPr>
        <w:t xml:space="preserve"> declaração de inidoneidade;</w:t>
      </w:r>
    </w:p>
    <w:p w14:paraId="45154891" w14:textId="77777777" w:rsidR="004A1C6B" w:rsidRPr="00AB51E9" w:rsidRDefault="004A1C6B" w:rsidP="000843B5">
      <w:pPr>
        <w:ind w:left="-709" w:right="-232"/>
        <w:jc w:val="both"/>
        <w:rPr>
          <w:rFonts w:ascii="Arial" w:hAnsi="Arial" w:cs="Arial"/>
          <w:sz w:val="22"/>
          <w:szCs w:val="22"/>
        </w:rPr>
      </w:pPr>
    </w:p>
    <w:p w14:paraId="5C8DABF4"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d)</w:t>
      </w:r>
      <w:r w:rsidRPr="00AB51E9">
        <w:rPr>
          <w:rFonts w:ascii="Arial" w:hAnsi="Arial" w:cs="Arial"/>
          <w:sz w:val="22"/>
          <w:szCs w:val="22"/>
        </w:rPr>
        <w:t xml:space="preserve"> rescisão do contrato, com reversão do objeto; neste caso, perderá a donatária, em favor do Município, todas as edificações existentes sobre o imóvel;</w:t>
      </w:r>
    </w:p>
    <w:p w14:paraId="420AA235" w14:textId="77777777" w:rsidR="004A1C6B" w:rsidRPr="00AB51E9" w:rsidRDefault="004A1C6B" w:rsidP="000843B5">
      <w:pPr>
        <w:ind w:left="-709" w:right="-232"/>
        <w:jc w:val="both"/>
        <w:rPr>
          <w:rFonts w:ascii="Arial" w:hAnsi="Arial" w:cs="Arial"/>
          <w:sz w:val="22"/>
          <w:szCs w:val="22"/>
        </w:rPr>
      </w:pPr>
    </w:p>
    <w:p w14:paraId="2CFD9AAE"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e)</w:t>
      </w:r>
      <w:r w:rsidRPr="00AB51E9">
        <w:rPr>
          <w:rFonts w:ascii="Arial" w:hAnsi="Arial" w:cs="Arial"/>
          <w:sz w:val="22"/>
          <w:szCs w:val="22"/>
        </w:rPr>
        <w:t xml:space="preserve"> alternativamente a penalidade anterior, poderá ser aplicada a penalidade de imediata reposição dos valores correspondentes ao preço de mercado do terreno, em pagamento único;</w:t>
      </w:r>
    </w:p>
    <w:p w14:paraId="1823CD5F" w14:textId="77777777" w:rsidR="00534062" w:rsidRPr="00AB51E9" w:rsidRDefault="00534062" w:rsidP="000843B5">
      <w:pPr>
        <w:ind w:left="-709" w:right="-232"/>
        <w:jc w:val="both"/>
        <w:rPr>
          <w:rFonts w:ascii="Arial" w:hAnsi="Arial" w:cs="Arial"/>
          <w:b/>
          <w:sz w:val="22"/>
          <w:szCs w:val="22"/>
        </w:rPr>
      </w:pPr>
    </w:p>
    <w:p w14:paraId="308A65EB"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11.2</w:t>
      </w:r>
      <w:r w:rsidRPr="00AB51E9">
        <w:rPr>
          <w:rFonts w:ascii="Arial" w:hAnsi="Arial" w:cs="Arial"/>
          <w:sz w:val="22"/>
          <w:szCs w:val="22"/>
        </w:rPr>
        <w:t xml:space="preserve"> - As penalidades serão julgadas por processo administrativo instaurado por iniciativa da Administração Municipal.</w:t>
      </w:r>
    </w:p>
    <w:p w14:paraId="4874A8E2" w14:textId="77777777" w:rsidR="00534062" w:rsidRPr="00AB51E9" w:rsidRDefault="00534062" w:rsidP="000843B5">
      <w:pPr>
        <w:ind w:left="-709" w:right="-232"/>
        <w:jc w:val="both"/>
        <w:rPr>
          <w:rFonts w:ascii="Arial" w:hAnsi="Arial" w:cs="Arial"/>
          <w:sz w:val="22"/>
          <w:szCs w:val="22"/>
        </w:rPr>
      </w:pPr>
    </w:p>
    <w:p w14:paraId="3E7FCF00" w14:textId="77777777" w:rsidR="00534062" w:rsidRPr="00AB51E9" w:rsidRDefault="00534062" w:rsidP="000843B5">
      <w:pPr>
        <w:ind w:left="-709" w:right="-232"/>
        <w:rPr>
          <w:rFonts w:ascii="Arial" w:hAnsi="Arial" w:cs="Arial"/>
          <w:b/>
          <w:sz w:val="22"/>
          <w:szCs w:val="22"/>
        </w:rPr>
      </w:pPr>
      <w:r w:rsidRPr="00AB51E9">
        <w:rPr>
          <w:rFonts w:ascii="Arial" w:hAnsi="Arial" w:cs="Arial"/>
          <w:b/>
          <w:sz w:val="22"/>
          <w:szCs w:val="22"/>
        </w:rPr>
        <w:t>XII – DAS CONDIÇÕES PARA CONTRATAÇÃO</w:t>
      </w:r>
    </w:p>
    <w:p w14:paraId="4835183A" w14:textId="77777777" w:rsidR="00534062" w:rsidRPr="00AB51E9" w:rsidRDefault="00534062" w:rsidP="000843B5">
      <w:pPr>
        <w:ind w:left="-709" w:right="-232"/>
        <w:jc w:val="both"/>
        <w:rPr>
          <w:rFonts w:ascii="Arial" w:hAnsi="Arial" w:cs="Arial"/>
          <w:b/>
          <w:sz w:val="22"/>
          <w:szCs w:val="22"/>
        </w:rPr>
      </w:pPr>
    </w:p>
    <w:p w14:paraId="37EF521F"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12.1</w:t>
      </w:r>
      <w:r w:rsidRPr="00AB51E9">
        <w:rPr>
          <w:rFonts w:ascii="Arial" w:hAnsi="Arial" w:cs="Arial"/>
          <w:sz w:val="22"/>
          <w:szCs w:val="22"/>
        </w:rPr>
        <w:t xml:space="preserve"> - Após a adjudicação e homologação do resultado do presente processo licitatório ao vencedor, este será convocado no prazo de cinco (5) dias para assinar o contrato com o Município. </w:t>
      </w:r>
    </w:p>
    <w:p w14:paraId="732E3C0F" w14:textId="77777777" w:rsidR="00534062" w:rsidRPr="00AB51E9" w:rsidRDefault="00534062" w:rsidP="000843B5">
      <w:pPr>
        <w:ind w:left="-709" w:right="-232"/>
        <w:jc w:val="both"/>
        <w:rPr>
          <w:rFonts w:ascii="Arial" w:hAnsi="Arial" w:cs="Arial"/>
          <w:b/>
          <w:sz w:val="22"/>
          <w:szCs w:val="22"/>
        </w:rPr>
      </w:pPr>
    </w:p>
    <w:p w14:paraId="4FC3129F"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12.2</w:t>
      </w:r>
      <w:r w:rsidRPr="00AB51E9">
        <w:rPr>
          <w:rFonts w:ascii="Arial" w:hAnsi="Arial" w:cs="Arial"/>
          <w:sz w:val="22"/>
          <w:szCs w:val="22"/>
        </w:rPr>
        <w:t xml:space="preserve"> - Ocorrendo recusa do vencedor em assinar o respectivo contrato, convocar-se-á, para a execução do objeto licitado, o proponente classificado em segundo lugar e assim sucessivamente.  </w:t>
      </w:r>
    </w:p>
    <w:p w14:paraId="09AE2B51" w14:textId="77777777" w:rsidR="00534062" w:rsidRPr="00AB51E9" w:rsidRDefault="00534062" w:rsidP="000843B5">
      <w:pPr>
        <w:ind w:left="-709" w:right="-232"/>
        <w:jc w:val="both"/>
        <w:rPr>
          <w:rFonts w:ascii="Arial" w:hAnsi="Arial" w:cs="Arial"/>
          <w:sz w:val="22"/>
          <w:szCs w:val="22"/>
        </w:rPr>
      </w:pPr>
    </w:p>
    <w:p w14:paraId="79C075D3" w14:textId="77777777" w:rsidR="00534062" w:rsidRPr="00AB51E9" w:rsidRDefault="00534062" w:rsidP="000843B5">
      <w:pPr>
        <w:ind w:left="-709" w:right="-232"/>
        <w:rPr>
          <w:rFonts w:ascii="Arial" w:hAnsi="Arial" w:cs="Arial"/>
          <w:b/>
          <w:sz w:val="22"/>
          <w:szCs w:val="22"/>
        </w:rPr>
      </w:pPr>
      <w:r w:rsidRPr="00AB51E9">
        <w:rPr>
          <w:rFonts w:ascii="Arial" w:hAnsi="Arial" w:cs="Arial"/>
          <w:b/>
          <w:sz w:val="22"/>
          <w:szCs w:val="22"/>
        </w:rPr>
        <w:t>XIII – DAS RESPONSABILIDADES E OBRIGAÇÕES DO MUNICÍPIO</w:t>
      </w:r>
    </w:p>
    <w:p w14:paraId="677510B8" w14:textId="77777777" w:rsidR="00534062" w:rsidRPr="00AB51E9" w:rsidRDefault="00534062" w:rsidP="000843B5">
      <w:pPr>
        <w:ind w:left="-709" w:right="-232"/>
        <w:jc w:val="both"/>
        <w:rPr>
          <w:rFonts w:ascii="Arial" w:hAnsi="Arial" w:cs="Arial"/>
          <w:b/>
          <w:sz w:val="22"/>
          <w:szCs w:val="22"/>
        </w:rPr>
      </w:pPr>
    </w:p>
    <w:p w14:paraId="110F406F" w14:textId="77777777" w:rsidR="00534062" w:rsidRPr="00AB51E9" w:rsidRDefault="00534062" w:rsidP="000843B5">
      <w:pPr>
        <w:ind w:left="-709" w:right="-232"/>
        <w:jc w:val="both"/>
        <w:rPr>
          <w:rFonts w:ascii="Arial" w:hAnsi="Arial" w:cs="Arial"/>
          <w:sz w:val="22"/>
          <w:szCs w:val="22"/>
        </w:rPr>
      </w:pPr>
      <w:proofErr w:type="gramStart"/>
      <w:r w:rsidRPr="00AB51E9">
        <w:rPr>
          <w:rFonts w:ascii="Arial" w:hAnsi="Arial" w:cs="Arial"/>
          <w:b/>
          <w:sz w:val="22"/>
          <w:szCs w:val="22"/>
        </w:rPr>
        <w:t>13.1</w:t>
      </w:r>
      <w:r w:rsidRPr="00AB51E9">
        <w:rPr>
          <w:rFonts w:ascii="Arial" w:hAnsi="Arial" w:cs="Arial"/>
          <w:sz w:val="22"/>
          <w:szCs w:val="22"/>
        </w:rPr>
        <w:t xml:space="preserve"> Aplicar</w:t>
      </w:r>
      <w:proofErr w:type="gramEnd"/>
      <w:r w:rsidRPr="00AB51E9">
        <w:rPr>
          <w:rFonts w:ascii="Arial" w:hAnsi="Arial" w:cs="Arial"/>
          <w:sz w:val="22"/>
          <w:szCs w:val="22"/>
        </w:rPr>
        <w:t xml:space="preserve"> as penalidades regulamentares e contratuais especialmente </w:t>
      </w:r>
      <w:r w:rsidR="004C62FE" w:rsidRPr="00AB51E9">
        <w:rPr>
          <w:rFonts w:ascii="Arial" w:hAnsi="Arial" w:cs="Arial"/>
          <w:sz w:val="22"/>
          <w:szCs w:val="22"/>
        </w:rPr>
        <w:t>as previstas neste edital e na Lei Municipal</w:t>
      </w:r>
      <w:r w:rsidRPr="00AB51E9">
        <w:rPr>
          <w:rFonts w:ascii="Arial" w:hAnsi="Arial" w:cs="Arial"/>
          <w:sz w:val="22"/>
          <w:szCs w:val="22"/>
        </w:rPr>
        <w:t xml:space="preserve"> </w:t>
      </w:r>
      <w:r w:rsidR="004A1C6B" w:rsidRPr="00AB51E9">
        <w:rPr>
          <w:rFonts w:ascii="Arial" w:hAnsi="Arial" w:cs="Arial"/>
          <w:sz w:val="22"/>
          <w:szCs w:val="22"/>
        </w:rPr>
        <w:t>nº.</w:t>
      </w:r>
      <w:r w:rsidRPr="00AB51E9">
        <w:rPr>
          <w:rFonts w:ascii="Arial" w:hAnsi="Arial" w:cs="Arial"/>
          <w:sz w:val="22"/>
          <w:szCs w:val="22"/>
        </w:rPr>
        <w:t xml:space="preserve"> </w:t>
      </w:r>
      <w:r w:rsidR="004C62FE" w:rsidRPr="00AB51E9">
        <w:rPr>
          <w:rFonts w:ascii="Arial" w:hAnsi="Arial" w:cs="Arial"/>
          <w:sz w:val="22"/>
          <w:szCs w:val="22"/>
        </w:rPr>
        <w:t>715/2020</w:t>
      </w:r>
      <w:r w:rsidRPr="00AB51E9">
        <w:rPr>
          <w:rFonts w:ascii="Arial" w:hAnsi="Arial" w:cs="Arial"/>
          <w:sz w:val="22"/>
          <w:szCs w:val="22"/>
        </w:rPr>
        <w:t>;</w:t>
      </w:r>
    </w:p>
    <w:p w14:paraId="112790C8" w14:textId="77777777" w:rsidR="00534062" w:rsidRPr="00AB51E9" w:rsidRDefault="00534062" w:rsidP="000843B5">
      <w:pPr>
        <w:ind w:left="-709" w:right="-232"/>
        <w:jc w:val="both"/>
        <w:rPr>
          <w:rFonts w:ascii="Arial" w:hAnsi="Arial" w:cs="Arial"/>
          <w:b/>
          <w:sz w:val="22"/>
          <w:szCs w:val="22"/>
        </w:rPr>
      </w:pPr>
    </w:p>
    <w:p w14:paraId="35EA13CF" w14:textId="77777777" w:rsidR="00534062" w:rsidRPr="00AB51E9" w:rsidRDefault="00534062" w:rsidP="000843B5">
      <w:pPr>
        <w:ind w:left="-709" w:right="-232"/>
        <w:jc w:val="both"/>
        <w:rPr>
          <w:rFonts w:ascii="Arial" w:hAnsi="Arial" w:cs="Arial"/>
          <w:sz w:val="22"/>
          <w:szCs w:val="22"/>
        </w:rPr>
      </w:pPr>
      <w:proofErr w:type="gramStart"/>
      <w:r w:rsidRPr="00AB51E9">
        <w:rPr>
          <w:rFonts w:ascii="Arial" w:hAnsi="Arial" w:cs="Arial"/>
          <w:b/>
          <w:sz w:val="22"/>
          <w:szCs w:val="22"/>
        </w:rPr>
        <w:t>13.2</w:t>
      </w:r>
      <w:r w:rsidRPr="00AB51E9">
        <w:rPr>
          <w:rFonts w:ascii="Arial" w:hAnsi="Arial" w:cs="Arial"/>
          <w:sz w:val="22"/>
          <w:szCs w:val="22"/>
        </w:rPr>
        <w:t xml:space="preserve">  Extinguir</w:t>
      </w:r>
      <w:proofErr w:type="gramEnd"/>
      <w:r w:rsidRPr="00AB51E9">
        <w:rPr>
          <w:rFonts w:ascii="Arial" w:hAnsi="Arial" w:cs="Arial"/>
          <w:sz w:val="22"/>
          <w:szCs w:val="22"/>
        </w:rPr>
        <w:t xml:space="preserve"> a cessão na forma da lei;</w:t>
      </w:r>
    </w:p>
    <w:p w14:paraId="7006CD27" w14:textId="77777777" w:rsidR="00534062" w:rsidRPr="00AB51E9" w:rsidRDefault="00534062" w:rsidP="000843B5">
      <w:pPr>
        <w:ind w:left="-709" w:right="-232"/>
        <w:jc w:val="both"/>
        <w:rPr>
          <w:rFonts w:ascii="Arial" w:hAnsi="Arial" w:cs="Arial"/>
          <w:b/>
          <w:sz w:val="22"/>
          <w:szCs w:val="22"/>
        </w:rPr>
      </w:pPr>
    </w:p>
    <w:p w14:paraId="4FF95305" w14:textId="77777777" w:rsidR="00534062" w:rsidRPr="00AB51E9" w:rsidRDefault="00534062" w:rsidP="000843B5">
      <w:pPr>
        <w:ind w:left="-709" w:right="-232"/>
        <w:jc w:val="both"/>
        <w:rPr>
          <w:rFonts w:ascii="Arial" w:hAnsi="Arial" w:cs="Arial"/>
          <w:sz w:val="22"/>
          <w:szCs w:val="22"/>
        </w:rPr>
      </w:pPr>
      <w:proofErr w:type="gramStart"/>
      <w:r w:rsidRPr="00AB51E9">
        <w:rPr>
          <w:rFonts w:ascii="Arial" w:hAnsi="Arial" w:cs="Arial"/>
          <w:b/>
          <w:sz w:val="22"/>
          <w:szCs w:val="22"/>
        </w:rPr>
        <w:t>13.3</w:t>
      </w:r>
      <w:r w:rsidRPr="00AB51E9">
        <w:rPr>
          <w:rFonts w:ascii="Arial" w:hAnsi="Arial" w:cs="Arial"/>
          <w:sz w:val="22"/>
          <w:szCs w:val="22"/>
        </w:rPr>
        <w:t xml:space="preserve"> Fiscalizar</w:t>
      </w:r>
      <w:proofErr w:type="gramEnd"/>
      <w:r w:rsidRPr="00AB51E9">
        <w:rPr>
          <w:rFonts w:ascii="Arial" w:hAnsi="Arial" w:cs="Arial"/>
          <w:sz w:val="22"/>
          <w:szCs w:val="22"/>
        </w:rPr>
        <w:t xml:space="preserve"> a utilização do bem cedido;</w:t>
      </w:r>
    </w:p>
    <w:p w14:paraId="2AF2B86A" w14:textId="77777777" w:rsidR="00534062" w:rsidRPr="00AB51E9" w:rsidRDefault="00534062" w:rsidP="000843B5">
      <w:pPr>
        <w:ind w:left="-709" w:right="-232"/>
        <w:jc w:val="both"/>
        <w:rPr>
          <w:rFonts w:ascii="Arial" w:hAnsi="Arial" w:cs="Arial"/>
          <w:b/>
          <w:sz w:val="22"/>
          <w:szCs w:val="22"/>
        </w:rPr>
      </w:pPr>
    </w:p>
    <w:p w14:paraId="3C998CEE" w14:textId="77777777" w:rsidR="00534062" w:rsidRPr="00AB51E9" w:rsidRDefault="00534062" w:rsidP="000843B5">
      <w:pPr>
        <w:ind w:left="-709" w:right="-232"/>
        <w:jc w:val="both"/>
        <w:rPr>
          <w:rFonts w:ascii="Arial" w:hAnsi="Arial" w:cs="Arial"/>
          <w:sz w:val="22"/>
          <w:szCs w:val="22"/>
        </w:rPr>
      </w:pPr>
      <w:proofErr w:type="gramStart"/>
      <w:r w:rsidRPr="00AB51E9">
        <w:rPr>
          <w:rFonts w:ascii="Arial" w:hAnsi="Arial" w:cs="Arial"/>
          <w:b/>
          <w:sz w:val="22"/>
          <w:szCs w:val="22"/>
        </w:rPr>
        <w:t xml:space="preserve">13.4 </w:t>
      </w:r>
      <w:r w:rsidRPr="00AB51E9">
        <w:rPr>
          <w:rFonts w:ascii="Arial" w:hAnsi="Arial" w:cs="Arial"/>
          <w:sz w:val="22"/>
          <w:szCs w:val="22"/>
        </w:rPr>
        <w:t>Esclarecer</w:t>
      </w:r>
      <w:proofErr w:type="gramEnd"/>
      <w:r w:rsidRPr="00AB51E9">
        <w:rPr>
          <w:rFonts w:ascii="Arial" w:hAnsi="Arial" w:cs="Arial"/>
          <w:sz w:val="22"/>
          <w:szCs w:val="22"/>
        </w:rPr>
        <w:t xml:space="preserve"> dúvidas que lhe forem apresentadas;</w:t>
      </w:r>
    </w:p>
    <w:p w14:paraId="69C058CE" w14:textId="77777777" w:rsidR="00534062" w:rsidRPr="00AB51E9" w:rsidRDefault="00534062" w:rsidP="000843B5">
      <w:pPr>
        <w:ind w:left="-709" w:right="-232"/>
        <w:jc w:val="both"/>
        <w:rPr>
          <w:rFonts w:ascii="Arial" w:hAnsi="Arial" w:cs="Arial"/>
          <w:b/>
          <w:sz w:val="22"/>
          <w:szCs w:val="22"/>
        </w:rPr>
      </w:pPr>
    </w:p>
    <w:p w14:paraId="131BC895" w14:textId="5EE45045" w:rsidR="00534062" w:rsidRPr="00AB51E9" w:rsidRDefault="00534062" w:rsidP="000843B5">
      <w:pPr>
        <w:ind w:left="-709" w:right="-232"/>
        <w:jc w:val="both"/>
        <w:rPr>
          <w:rFonts w:ascii="Arial" w:hAnsi="Arial" w:cs="Arial"/>
          <w:sz w:val="22"/>
          <w:szCs w:val="22"/>
        </w:rPr>
      </w:pPr>
      <w:proofErr w:type="gramStart"/>
      <w:r w:rsidRPr="00AB51E9">
        <w:rPr>
          <w:rFonts w:ascii="Arial" w:hAnsi="Arial" w:cs="Arial"/>
          <w:b/>
          <w:sz w:val="22"/>
          <w:szCs w:val="22"/>
        </w:rPr>
        <w:t>13.5</w:t>
      </w:r>
      <w:r w:rsidRPr="00AB51E9">
        <w:rPr>
          <w:rFonts w:ascii="Arial" w:hAnsi="Arial" w:cs="Arial"/>
          <w:sz w:val="22"/>
          <w:szCs w:val="22"/>
        </w:rPr>
        <w:t xml:space="preserve"> Fiscalizar e acompanhar</w:t>
      </w:r>
      <w:proofErr w:type="gramEnd"/>
      <w:r w:rsidRPr="00AB51E9">
        <w:rPr>
          <w:rFonts w:ascii="Arial" w:hAnsi="Arial" w:cs="Arial"/>
          <w:sz w:val="22"/>
          <w:szCs w:val="22"/>
        </w:rPr>
        <w:t xml:space="preserve"> os propósitos manifestados pelo proponente na proposta referente ao presente certame licitatório através da comissão especial referenciadas na Lei Municipal </w:t>
      </w:r>
      <w:r w:rsidR="004A1C6B" w:rsidRPr="00AB51E9">
        <w:rPr>
          <w:rFonts w:ascii="Arial" w:hAnsi="Arial" w:cs="Arial"/>
          <w:sz w:val="22"/>
          <w:szCs w:val="22"/>
        </w:rPr>
        <w:t>nº.</w:t>
      </w:r>
      <w:r w:rsidRPr="00AB51E9">
        <w:rPr>
          <w:rFonts w:ascii="Arial" w:hAnsi="Arial" w:cs="Arial"/>
          <w:sz w:val="22"/>
          <w:szCs w:val="22"/>
        </w:rPr>
        <w:t xml:space="preserve"> </w:t>
      </w:r>
      <w:r w:rsidR="000034DD" w:rsidRPr="00AB51E9">
        <w:rPr>
          <w:rFonts w:ascii="Arial" w:hAnsi="Arial" w:cs="Arial"/>
          <w:sz w:val="22"/>
          <w:szCs w:val="22"/>
        </w:rPr>
        <w:t>715/2020.</w:t>
      </w:r>
    </w:p>
    <w:p w14:paraId="2BEAA544" w14:textId="77777777" w:rsidR="00534062" w:rsidRPr="00AB51E9" w:rsidRDefault="00534062" w:rsidP="000843B5">
      <w:pPr>
        <w:ind w:left="-709" w:right="-232"/>
        <w:jc w:val="both"/>
        <w:rPr>
          <w:rFonts w:ascii="Arial" w:hAnsi="Arial" w:cs="Arial"/>
          <w:sz w:val="22"/>
          <w:szCs w:val="22"/>
        </w:rPr>
      </w:pPr>
    </w:p>
    <w:p w14:paraId="63D2F0D3" w14:textId="77777777" w:rsidR="00534062" w:rsidRPr="00AB51E9" w:rsidRDefault="00534062" w:rsidP="000843B5">
      <w:pPr>
        <w:ind w:left="-709" w:right="-232"/>
        <w:rPr>
          <w:rFonts w:ascii="Arial" w:hAnsi="Arial" w:cs="Arial"/>
          <w:b/>
          <w:sz w:val="22"/>
          <w:szCs w:val="22"/>
        </w:rPr>
      </w:pPr>
      <w:r w:rsidRPr="00AB51E9">
        <w:rPr>
          <w:rFonts w:ascii="Arial" w:hAnsi="Arial" w:cs="Arial"/>
          <w:b/>
          <w:sz w:val="22"/>
          <w:szCs w:val="22"/>
        </w:rPr>
        <w:t>XIV – DAS RESPONSABILIDADES E OBRIGAÇÕES DO PROPONENTE</w:t>
      </w:r>
    </w:p>
    <w:p w14:paraId="2E6DC7AA" w14:textId="77777777" w:rsidR="00534062" w:rsidRPr="00AB51E9" w:rsidRDefault="00534062" w:rsidP="000843B5">
      <w:pPr>
        <w:ind w:left="-709" w:right="-232"/>
        <w:jc w:val="both"/>
        <w:rPr>
          <w:rFonts w:ascii="Arial" w:hAnsi="Arial" w:cs="Arial"/>
          <w:b/>
          <w:sz w:val="22"/>
          <w:szCs w:val="22"/>
        </w:rPr>
      </w:pPr>
    </w:p>
    <w:p w14:paraId="449185A5"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lastRenderedPageBreak/>
        <w:t>14.1</w:t>
      </w:r>
      <w:r w:rsidRPr="00AB51E9">
        <w:rPr>
          <w:rFonts w:ascii="Arial" w:hAnsi="Arial" w:cs="Arial"/>
          <w:sz w:val="22"/>
          <w:szCs w:val="22"/>
        </w:rPr>
        <w:t xml:space="preserve"> O proponente vencedor deste certame não poderá ceder, vender, alugar, alienar e/ou permutar, a partir da data da assinatura do contrato, o imóvel recebido em cessão, sob pena de reversão dos bens para a municipalidade, acrescido das benfeitorias por ele edificadas, sem direito à indenização ou retenção;</w:t>
      </w:r>
    </w:p>
    <w:p w14:paraId="1DC0F052" w14:textId="77777777" w:rsidR="00534062" w:rsidRPr="00AB51E9" w:rsidRDefault="00534062" w:rsidP="000843B5">
      <w:pPr>
        <w:ind w:left="-709" w:right="-232"/>
        <w:jc w:val="both"/>
        <w:rPr>
          <w:rFonts w:ascii="Arial" w:hAnsi="Arial" w:cs="Arial"/>
          <w:b/>
          <w:sz w:val="22"/>
          <w:szCs w:val="22"/>
        </w:rPr>
      </w:pPr>
    </w:p>
    <w:p w14:paraId="0DD04A6A"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14.2</w:t>
      </w:r>
      <w:r w:rsidRPr="00AB51E9">
        <w:rPr>
          <w:rFonts w:ascii="Arial" w:hAnsi="Arial" w:cs="Arial"/>
          <w:sz w:val="22"/>
          <w:szCs w:val="22"/>
        </w:rPr>
        <w:t xml:space="preserve"> cumprir e fazer cumprir as normas e as cláusulas contratuais da cessão;</w:t>
      </w:r>
    </w:p>
    <w:p w14:paraId="0AC38912" w14:textId="77777777" w:rsidR="00534062" w:rsidRPr="00AB51E9" w:rsidRDefault="00534062" w:rsidP="000843B5">
      <w:pPr>
        <w:ind w:left="-709" w:right="-232"/>
        <w:jc w:val="both"/>
        <w:rPr>
          <w:rFonts w:ascii="Arial" w:hAnsi="Arial" w:cs="Arial"/>
          <w:b/>
          <w:sz w:val="22"/>
          <w:szCs w:val="22"/>
        </w:rPr>
      </w:pPr>
    </w:p>
    <w:p w14:paraId="0A6E32BC"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14.3</w:t>
      </w:r>
      <w:r w:rsidRPr="00AB51E9">
        <w:rPr>
          <w:rFonts w:ascii="Arial" w:hAnsi="Arial" w:cs="Arial"/>
          <w:sz w:val="22"/>
          <w:szCs w:val="22"/>
        </w:rPr>
        <w:t xml:space="preserve"> permitir ao Município em especial a comissão de avaliação o livre acesso, a fiscalização, em qualquer época a fim de verificar o cumprimento a que se destina o objeto deste certame.</w:t>
      </w:r>
    </w:p>
    <w:p w14:paraId="409D1CCE" w14:textId="77777777" w:rsidR="00534062" w:rsidRPr="00AB51E9" w:rsidRDefault="00534062" w:rsidP="000843B5">
      <w:pPr>
        <w:ind w:left="-709" w:right="-232"/>
        <w:jc w:val="both"/>
        <w:rPr>
          <w:rFonts w:ascii="Arial" w:hAnsi="Arial" w:cs="Arial"/>
          <w:b/>
          <w:sz w:val="22"/>
          <w:szCs w:val="22"/>
        </w:rPr>
      </w:pPr>
    </w:p>
    <w:p w14:paraId="6666E1C0"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14.4</w:t>
      </w:r>
      <w:r w:rsidRPr="00AB51E9">
        <w:rPr>
          <w:rFonts w:ascii="Arial" w:hAnsi="Arial" w:cs="Arial"/>
          <w:sz w:val="22"/>
          <w:szCs w:val="22"/>
        </w:rPr>
        <w:t xml:space="preserve"> enquadrar na atividade proposta neste edital e no contrato resultante deste certame;</w:t>
      </w:r>
    </w:p>
    <w:p w14:paraId="13EF7791" w14:textId="77777777" w:rsidR="00534062" w:rsidRPr="00AB51E9" w:rsidRDefault="00534062" w:rsidP="000843B5">
      <w:pPr>
        <w:ind w:left="-709" w:right="-232"/>
        <w:jc w:val="both"/>
        <w:rPr>
          <w:rFonts w:ascii="Arial" w:hAnsi="Arial" w:cs="Arial"/>
          <w:b/>
          <w:sz w:val="22"/>
          <w:szCs w:val="22"/>
        </w:rPr>
      </w:pPr>
    </w:p>
    <w:p w14:paraId="64CAAFF8"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14.5</w:t>
      </w:r>
      <w:r w:rsidRPr="00AB51E9">
        <w:rPr>
          <w:rFonts w:ascii="Arial" w:hAnsi="Arial" w:cs="Arial"/>
          <w:sz w:val="22"/>
          <w:szCs w:val="22"/>
        </w:rPr>
        <w:t xml:space="preserve"> responsabilizar-se pela manutenção e conservação dos bens patrimoniais objeto da cessão;</w:t>
      </w:r>
    </w:p>
    <w:p w14:paraId="4ECDA312" w14:textId="77777777" w:rsidR="00534062" w:rsidRPr="00AB51E9" w:rsidRDefault="00534062" w:rsidP="000843B5">
      <w:pPr>
        <w:ind w:left="-709" w:right="-232"/>
        <w:jc w:val="both"/>
        <w:rPr>
          <w:rFonts w:ascii="Arial" w:hAnsi="Arial" w:cs="Arial"/>
          <w:b/>
          <w:sz w:val="22"/>
          <w:szCs w:val="22"/>
        </w:rPr>
      </w:pPr>
    </w:p>
    <w:p w14:paraId="41F5CB8C"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14.6</w:t>
      </w:r>
      <w:r w:rsidRPr="00AB51E9">
        <w:rPr>
          <w:rFonts w:ascii="Arial" w:hAnsi="Arial" w:cs="Arial"/>
          <w:sz w:val="22"/>
          <w:szCs w:val="22"/>
        </w:rPr>
        <w:t xml:space="preserve"> </w:t>
      </w:r>
      <w:proofErr w:type="spellStart"/>
      <w:r w:rsidRPr="00AB51E9">
        <w:rPr>
          <w:rFonts w:ascii="Arial" w:hAnsi="Arial" w:cs="Arial"/>
          <w:sz w:val="22"/>
          <w:szCs w:val="22"/>
        </w:rPr>
        <w:t>fornecer</w:t>
      </w:r>
      <w:proofErr w:type="spellEnd"/>
      <w:r w:rsidRPr="00AB51E9">
        <w:rPr>
          <w:rFonts w:ascii="Arial" w:hAnsi="Arial" w:cs="Arial"/>
          <w:sz w:val="22"/>
          <w:szCs w:val="22"/>
        </w:rPr>
        <w:t xml:space="preserve"> ao Município sempre que solicitados quaisquer informações e/ou esclarecimentos sobre quaisquer assuntos inerentes às relações resultantes deste certame;</w:t>
      </w:r>
    </w:p>
    <w:p w14:paraId="0D8E83D1" w14:textId="77777777" w:rsidR="00534062" w:rsidRPr="00AB51E9" w:rsidRDefault="00534062" w:rsidP="000843B5">
      <w:pPr>
        <w:ind w:left="-709" w:right="-232"/>
        <w:jc w:val="both"/>
        <w:rPr>
          <w:rFonts w:ascii="Arial" w:hAnsi="Arial" w:cs="Arial"/>
          <w:b/>
          <w:sz w:val="22"/>
          <w:szCs w:val="22"/>
        </w:rPr>
      </w:pPr>
    </w:p>
    <w:p w14:paraId="2F63A71E"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14.7</w:t>
      </w:r>
      <w:r w:rsidRPr="00AB51E9">
        <w:rPr>
          <w:rFonts w:ascii="Arial" w:hAnsi="Arial" w:cs="Arial"/>
          <w:sz w:val="22"/>
          <w:szCs w:val="22"/>
        </w:rPr>
        <w:t xml:space="preserve"> cumprir a legislação ambiental no que se refere à atividade desenvolvida sobre o imóvel;</w:t>
      </w:r>
    </w:p>
    <w:p w14:paraId="1D0EFA99" w14:textId="77777777" w:rsidR="00534062" w:rsidRPr="00AB51E9" w:rsidRDefault="00534062" w:rsidP="000843B5">
      <w:pPr>
        <w:ind w:left="-709" w:right="-232"/>
        <w:jc w:val="both"/>
        <w:rPr>
          <w:rFonts w:ascii="Arial" w:hAnsi="Arial" w:cs="Arial"/>
          <w:b/>
          <w:sz w:val="22"/>
          <w:szCs w:val="22"/>
        </w:rPr>
      </w:pPr>
    </w:p>
    <w:p w14:paraId="62B08B1C"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14.8</w:t>
      </w:r>
      <w:r w:rsidRPr="00AB51E9">
        <w:rPr>
          <w:rFonts w:ascii="Arial" w:hAnsi="Arial" w:cs="Arial"/>
          <w:sz w:val="22"/>
          <w:szCs w:val="22"/>
        </w:rPr>
        <w:t xml:space="preserve"> pagar os tributos que incidirem sobre os imóveis, desde a data de assinatura do presente contrato;</w:t>
      </w:r>
    </w:p>
    <w:p w14:paraId="29D58E9C" w14:textId="77777777" w:rsidR="00534062" w:rsidRPr="00AB51E9" w:rsidRDefault="00534062" w:rsidP="000843B5">
      <w:pPr>
        <w:ind w:left="-709" w:right="-232"/>
        <w:jc w:val="both"/>
        <w:rPr>
          <w:rFonts w:ascii="Arial" w:hAnsi="Arial" w:cs="Arial"/>
          <w:b/>
          <w:sz w:val="22"/>
          <w:szCs w:val="22"/>
        </w:rPr>
      </w:pPr>
    </w:p>
    <w:p w14:paraId="00CCBD8F"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14.9</w:t>
      </w:r>
      <w:r w:rsidRPr="00AB51E9">
        <w:rPr>
          <w:rFonts w:ascii="Arial" w:hAnsi="Arial" w:cs="Arial"/>
          <w:sz w:val="22"/>
          <w:szCs w:val="22"/>
        </w:rPr>
        <w:t xml:space="preserve"> arcar com as despesas de água, de energia e telefone, assim como as demais taxas e emolumentos, inclusive quanto aos impostos incidentes sobre o produto, mercadoria, prestação de serviços e outros que por ventura vier a incidir sobre sua atividade;</w:t>
      </w:r>
    </w:p>
    <w:p w14:paraId="4990C3FB" w14:textId="77777777" w:rsidR="00534062" w:rsidRPr="00AB51E9" w:rsidRDefault="00534062" w:rsidP="000843B5">
      <w:pPr>
        <w:ind w:left="-709" w:right="-232"/>
        <w:jc w:val="both"/>
        <w:rPr>
          <w:rFonts w:ascii="Arial" w:hAnsi="Arial" w:cs="Arial"/>
          <w:sz w:val="22"/>
          <w:szCs w:val="22"/>
        </w:rPr>
      </w:pPr>
    </w:p>
    <w:p w14:paraId="51BB5464"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14.10</w:t>
      </w:r>
      <w:r w:rsidRPr="00AB51E9">
        <w:rPr>
          <w:rFonts w:ascii="Arial" w:hAnsi="Arial" w:cs="Arial"/>
          <w:sz w:val="22"/>
          <w:szCs w:val="22"/>
        </w:rPr>
        <w:t xml:space="preserve"> responsabilizar-se por todos os encargos decorrentes da relação trabalhista e previdenciária, especialmente aquelas decorrentes do vínculo empregatício que firmar com seus empregados a fim de fornecer os empregos a que está obrigada, eximindo o Poder Público Municipal de qualquer responsabilidade, seja solidária ou subsidiária;</w:t>
      </w:r>
    </w:p>
    <w:p w14:paraId="1AA16E53" w14:textId="77777777" w:rsidR="00534062" w:rsidRPr="00AB51E9" w:rsidRDefault="00534062" w:rsidP="000843B5">
      <w:pPr>
        <w:ind w:left="-709" w:right="-232"/>
        <w:jc w:val="both"/>
        <w:rPr>
          <w:rFonts w:ascii="Arial" w:hAnsi="Arial" w:cs="Arial"/>
          <w:b/>
          <w:sz w:val="22"/>
          <w:szCs w:val="22"/>
        </w:rPr>
      </w:pPr>
    </w:p>
    <w:p w14:paraId="3E123281"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14.11</w:t>
      </w:r>
      <w:r w:rsidRPr="00AB51E9">
        <w:rPr>
          <w:rFonts w:ascii="Arial" w:hAnsi="Arial" w:cs="Arial"/>
          <w:sz w:val="22"/>
          <w:szCs w:val="22"/>
        </w:rPr>
        <w:t xml:space="preserve"> </w:t>
      </w:r>
      <w:proofErr w:type="spellStart"/>
      <w:r w:rsidRPr="00AB51E9">
        <w:rPr>
          <w:rFonts w:ascii="Arial" w:hAnsi="Arial" w:cs="Arial"/>
          <w:sz w:val="22"/>
          <w:szCs w:val="22"/>
        </w:rPr>
        <w:t>fornecer</w:t>
      </w:r>
      <w:proofErr w:type="spellEnd"/>
      <w:r w:rsidRPr="00AB51E9">
        <w:rPr>
          <w:rFonts w:ascii="Arial" w:hAnsi="Arial" w:cs="Arial"/>
          <w:sz w:val="22"/>
          <w:szCs w:val="22"/>
        </w:rPr>
        <w:t xml:space="preserve"> ao Município anualmente, no mês de julho, cópia do CAGED – Cadastro Geral de Empregados e Desempregados, e da RAIS, a fim de que o Município possa conferir o cumprimento da proposta oferecida;</w:t>
      </w:r>
    </w:p>
    <w:p w14:paraId="5B285C39" w14:textId="77777777" w:rsidR="00534062" w:rsidRPr="00AB51E9" w:rsidRDefault="00534062" w:rsidP="000843B5">
      <w:pPr>
        <w:ind w:left="-709" w:right="-232"/>
        <w:jc w:val="both"/>
        <w:rPr>
          <w:rFonts w:ascii="Arial" w:hAnsi="Arial" w:cs="Arial"/>
          <w:b/>
          <w:sz w:val="22"/>
          <w:szCs w:val="22"/>
        </w:rPr>
      </w:pPr>
    </w:p>
    <w:p w14:paraId="3666DCFC"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14.12</w:t>
      </w:r>
      <w:r w:rsidRPr="00AB51E9">
        <w:rPr>
          <w:rFonts w:ascii="Arial" w:hAnsi="Arial" w:cs="Arial"/>
          <w:sz w:val="22"/>
          <w:szCs w:val="22"/>
        </w:rPr>
        <w:t xml:space="preserve"> manter, durante toda a vigência do contrato, atualizadas as Certidões Negativas de Débitos exigidas na fase de habilitação;</w:t>
      </w:r>
    </w:p>
    <w:p w14:paraId="23388711" w14:textId="77777777" w:rsidR="00534062" w:rsidRPr="00AB51E9" w:rsidRDefault="00534062" w:rsidP="000843B5">
      <w:pPr>
        <w:ind w:left="-709" w:right="-232"/>
        <w:jc w:val="both"/>
        <w:rPr>
          <w:rFonts w:ascii="Arial" w:hAnsi="Arial" w:cs="Arial"/>
          <w:b/>
          <w:sz w:val="22"/>
          <w:szCs w:val="22"/>
        </w:rPr>
      </w:pPr>
    </w:p>
    <w:p w14:paraId="4AA250A5"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14.13</w:t>
      </w:r>
      <w:r w:rsidRPr="00AB51E9">
        <w:rPr>
          <w:rFonts w:ascii="Arial" w:hAnsi="Arial" w:cs="Arial"/>
          <w:sz w:val="22"/>
          <w:szCs w:val="22"/>
        </w:rPr>
        <w:t xml:space="preserve"> cumprir rigorosamente os encargos propostos;</w:t>
      </w:r>
    </w:p>
    <w:p w14:paraId="4FFCAFFE" w14:textId="77777777" w:rsidR="00534062" w:rsidRPr="00AB51E9" w:rsidRDefault="00534062" w:rsidP="000843B5">
      <w:pPr>
        <w:ind w:left="-709" w:right="-232"/>
        <w:jc w:val="both"/>
        <w:rPr>
          <w:rFonts w:ascii="Arial" w:hAnsi="Arial" w:cs="Arial"/>
          <w:b/>
          <w:sz w:val="22"/>
          <w:szCs w:val="22"/>
        </w:rPr>
      </w:pPr>
    </w:p>
    <w:p w14:paraId="2BF88C40"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14.14</w:t>
      </w:r>
      <w:r w:rsidRPr="00AB51E9">
        <w:rPr>
          <w:rFonts w:ascii="Arial" w:hAnsi="Arial" w:cs="Arial"/>
          <w:sz w:val="22"/>
          <w:szCs w:val="22"/>
        </w:rPr>
        <w:t xml:space="preserve"> informar, facilitar e dar acesso aos representantes do Município, por todos os meios, visando a comprovação das condições propostas e contratadas de acordo com o presente certame;</w:t>
      </w:r>
    </w:p>
    <w:p w14:paraId="79293914" w14:textId="77777777" w:rsidR="00971884" w:rsidRPr="00AB51E9" w:rsidRDefault="00971884" w:rsidP="000843B5">
      <w:pPr>
        <w:ind w:left="-709" w:right="-232"/>
        <w:jc w:val="both"/>
        <w:rPr>
          <w:rFonts w:ascii="Arial" w:hAnsi="Arial" w:cs="Arial"/>
          <w:sz w:val="22"/>
          <w:szCs w:val="22"/>
        </w:rPr>
      </w:pPr>
    </w:p>
    <w:p w14:paraId="3D7FBF8F"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14.15</w:t>
      </w:r>
      <w:r w:rsidRPr="00AB51E9">
        <w:rPr>
          <w:rFonts w:ascii="Arial" w:hAnsi="Arial" w:cs="Arial"/>
          <w:sz w:val="22"/>
          <w:szCs w:val="22"/>
        </w:rPr>
        <w:t xml:space="preserve"> apresentar anualmente a Declaração do ICMS e do Movimento Econômico – DIME, para fins de verificação do cumprimento dos encargos relacionados ao movimento econômico e retorno do ICMS.</w:t>
      </w:r>
    </w:p>
    <w:p w14:paraId="62C1ED1B" w14:textId="77777777" w:rsidR="000034DD" w:rsidRPr="00AB51E9" w:rsidRDefault="000034DD" w:rsidP="000843B5">
      <w:pPr>
        <w:ind w:left="-709" w:right="-232"/>
        <w:jc w:val="both"/>
        <w:rPr>
          <w:rFonts w:ascii="Arial" w:hAnsi="Arial" w:cs="Arial"/>
          <w:b/>
          <w:sz w:val="22"/>
          <w:szCs w:val="22"/>
        </w:rPr>
      </w:pPr>
    </w:p>
    <w:p w14:paraId="68E49E33" w14:textId="001FE5DD"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14.16</w:t>
      </w:r>
      <w:r w:rsidRPr="00AB51E9">
        <w:rPr>
          <w:rFonts w:ascii="Arial" w:hAnsi="Arial" w:cs="Arial"/>
          <w:sz w:val="22"/>
          <w:szCs w:val="22"/>
        </w:rPr>
        <w:t xml:space="preserve"> não poderá transferir os privilégios concedidos pelo Poder Público, sem previa autorização deste, mesmo que assegurada a continuidade dos propósitos.</w:t>
      </w:r>
    </w:p>
    <w:p w14:paraId="2595EEC9" w14:textId="77777777" w:rsidR="00F31465" w:rsidRPr="00AB51E9" w:rsidRDefault="00F31465" w:rsidP="000843B5">
      <w:pPr>
        <w:ind w:left="-709" w:right="-232"/>
        <w:jc w:val="both"/>
        <w:rPr>
          <w:rFonts w:ascii="Arial" w:hAnsi="Arial" w:cs="Arial"/>
          <w:sz w:val="22"/>
          <w:szCs w:val="22"/>
        </w:rPr>
      </w:pPr>
    </w:p>
    <w:p w14:paraId="03F649D9" w14:textId="77777777" w:rsidR="00F31465" w:rsidRPr="00AB51E9" w:rsidRDefault="00F31465" w:rsidP="00F31465">
      <w:pPr>
        <w:ind w:left="-709" w:right="-232"/>
        <w:jc w:val="both"/>
        <w:rPr>
          <w:rFonts w:ascii="Arial" w:hAnsi="Arial" w:cs="Arial"/>
          <w:sz w:val="22"/>
          <w:szCs w:val="22"/>
        </w:rPr>
      </w:pPr>
      <w:r w:rsidRPr="00AB51E9">
        <w:rPr>
          <w:rFonts w:ascii="Arial" w:hAnsi="Arial" w:cs="Arial"/>
          <w:b/>
          <w:sz w:val="22"/>
          <w:szCs w:val="22"/>
        </w:rPr>
        <w:t>14.17</w:t>
      </w:r>
      <w:r w:rsidRPr="00AB51E9">
        <w:rPr>
          <w:rFonts w:ascii="Arial" w:hAnsi="Arial" w:cs="Arial"/>
          <w:sz w:val="22"/>
          <w:szCs w:val="22"/>
        </w:rPr>
        <w:t xml:space="preserve"> A empresa Vencedora da concessão poderá adquirir o Bem concedido neste processo conforme critérios da Lei 715/2020 e suas alterações e valores a seguir:</w:t>
      </w:r>
    </w:p>
    <w:p w14:paraId="1A7BBF7C" w14:textId="77777777" w:rsidR="00F31465" w:rsidRPr="00AB51E9" w:rsidRDefault="00F31465" w:rsidP="00F31465">
      <w:pPr>
        <w:ind w:left="-709" w:right="-232"/>
        <w:jc w:val="both"/>
        <w:rPr>
          <w:rFonts w:ascii="Arial" w:hAnsi="Arial" w:cs="Arial"/>
          <w:sz w:val="22"/>
          <w:szCs w:val="22"/>
        </w:rPr>
      </w:pPr>
    </w:p>
    <w:p w14:paraId="186DADA0" w14:textId="4B10910F" w:rsidR="00F31465" w:rsidRPr="00AB51E9" w:rsidRDefault="00F31465" w:rsidP="00F31465">
      <w:pPr>
        <w:pStyle w:val="PargrafodaLista"/>
        <w:numPr>
          <w:ilvl w:val="0"/>
          <w:numId w:val="18"/>
        </w:numPr>
        <w:ind w:left="-709" w:right="-232" w:firstLine="0"/>
        <w:jc w:val="both"/>
        <w:rPr>
          <w:rFonts w:ascii="Arial" w:hAnsi="Arial" w:cs="Arial"/>
          <w:sz w:val="22"/>
          <w:szCs w:val="22"/>
        </w:rPr>
      </w:pPr>
      <w:r w:rsidRPr="00AB51E9">
        <w:rPr>
          <w:rFonts w:ascii="Arial" w:hAnsi="Arial" w:cs="Arial"/>
          <w:sz w:val="22"/>
          <w:szCs w:val="22"/>
        </w:rPr>
        <w:t xml:space="preserve">O valor </w:t>
      </w:r>
      <w:r w:rsidR="000034DD" w:rsidRPr="00AB51E9">
        <w:rPr>
          <w:rFonts w:ascii="Arial" w:hAnsi="Arial" w:cs="Arial"/>
          <w:sz w:val="22"/>
          <w:szCs w:val="22"/>
        </w:rPr>
        <w:t>atual (no ano de 2020)</w:t>
      </w:r>
      <w:r w:rsidR="00C47B78" w:rsidRPr="00AB51E9">
        <w:rPr>
          <w:rFonts w:ascii="Arial" w:hAnsi="Arial" w:cs="Arial"/>
          <w:sz w:val="22"/>
          <w:szCs w:val="22"/>
        </w:rPr>
        <w:t xml:space="preserve"> </w:t>
      </w:r>
      <w:r w:rsidRPr="00AB51E9">
        <w:rPr>
          <w:rFonts w:ascii="Arial" w:hAnsi="Arial" w:cs="Arial"/>
          <w:sz w:val="22"/>
          <w:szCs w:val="22"/>
        </w:rPr>
        <w:t xml:space="preserve">do terreno é de R$ 17.198,076, </w:t>
      </w:r>
      <w:r w:rsidR="00C47B78" w:rsidRPr="00AB51E9">
        <w:rPr>
          <w:rFonts w:ascii="Arial" w:hAnsi="Arial" w:cs="Arial"/>
          <w:sz w:val="22"/>
          <w:szCs w:val="22"/>
        </w:rPr>
        <w:t>sofrendo atualizações anuais</w:t>
      </w:r>
      <w:r w:rsidRPr="00AB51E9">
        <w:rPr>
          <w:rFonts w:ascii="Arial" w:hAnsi="Arial" w:cs="Arial"/>
          <w:sz w:val="22"/>
          <w:szCs w:val="22"/>
        </w:rPr>
        <w:t xml:space="preserve"> conforme critérios da Lei 715/2020 e suas alterações.</w:t>
      </w:r>
    </w:p>
    <w:p w14:paraId="42AA81BB" w14:textId="77777777" w:rsidR="00F31465" w:rsidRPr="00AB51E9" w:rsidRDefault="00F31465" w:rsidP="00F31465">
      <w:pPr>
        <w:pStyle w:val="PargrafodaLista"/>
        <w:ind w:left="-709" w:right="-232"/>
        <w:jc w:val="both"/>
        <w:rPr>
          <w:rFonts w:ascii="Arial" w:hAnsi="Arial" w:cs="Arial"/>
          <w:sz w:val="22"/>
          <w:szCs w:val="22"/>
        </w:rPr>
      </w:pPr>
    </w:p>
    <w:p w14:paraId="223FBC07" w14:textId="67EB70AA" w:rsidR="00F31465" w:rsidRPr="00AB51E9" w:rsidRDefault="00F31465" w:rsidP="00F31465">
      <w:pPr>
        <w:pStyle w:val="PargrafodaLista"/>
        <w:numPr>
          <w:ilvl w:val="0"/>
          <w:numId w:val="18"/>
        </w:numPr>
        <w:ind w:left="-709" w:right="-232" w:firstLine="0"/>
        <w:jc w:val="both"/>
        <w:rPr>
          <w:rFonts w:ascii="Arial" w:hAnsi="Arial" w:cs="Arial"/>
          <w:sz w:val="22"/>
          <w:szCs w:val="22"/>
        </w:rPr>
      </w:pPr>
      <w:r w:rsidRPr="00AB51E9">
        <w:rPr>
          <w:rFonts w:ascii="Arial" w:hAnsi="Arial" w:cs="Arial"/>
          <w:sz w:val="22"/>
          <w:szCs w:val="22"/>
        </w:rPr>
        <w:t>O valor do Pavilhão a ser construído no terreno mencionado acima, será definido através de Processo Licitatório na modalidade de Tomada de Preços</w:t>
      </w:r>
      <w:r w:rsidR="00C47B78" w:rsidRPr="00AB51E9">
        <w:rPr>
          <w:rFonts w:ascii="Arial" w:hAnsi="Arial" w:cs="Arial"/>
          <w:sz w:val="22"/>
          <w:szCs w:val="22"/>
        </w:rPr>
        <w:t xml:space="preserve"> e sofrerá atualizações anuais conforme critérios da Lei 715/2020 e suas alterações</w:t>
      </w:r>
      <w:r w:rsidR="006544C2" w:rsidRPr="00AB51E9">
        <w:rPr>
          <w:rFonts w:ascii="Arial" w:hAnsi="Arial" w:cs="Arial"/>
          <w:sz w:val="22"/>
          <w:szCs w:val="22"/>
        </w:rPr>
        <w:t>.</w:t>
      </w:r>
      <w:r w:rsidRPr="00AB51E9">
        <w:rPr>
          <w:rFonts w:ascii="Arial" w:hAnsi="Arial" w:cs="Arial"/>
          <w:sz w:val="22"/>
          <w:szCs w:val="22"/>
        </w:rPr>
        <w:t xml:space="preserve"> </w:t>
      </w:r>
    </w:p>
    <w:p w14:paraId="021D0AE6" w14:textId="77777777" w:rsidR="00971884" w:rsidRPr="00AB51E9" w:rsidRDefault="00971884" w:rsidP="00971884">
      <w:pPr>
        <w:pStyle w:val="PargrafodaLista"/>
        <w:rPr>
          <w:rFonts w:ascii="Arial" w:hAnsi="Arial" w:cs="Arial"/>
          <w:sz w:val="22"/>
          <w:szCs w:val="22"/>
        </w:rPr>
      </w:pPr>
    </w:p>
    <w:p w14:paraId="2F37CF6E" w14:textId="77777777" w:rsidR="00971884" w:rsidRPr="00AB51E9" w:rsidRDefault="00971884" w:rsidP="00971884">
      <w:pPr>
        <w:pStyle w:val="PargrafodaLista"/>
        <w:numPr>
          <w:ilvl w:val="0"/>
          <w:numId w:val="18"/>
        </w:numPr>
        <w:spacing w:before="100" w:beforeAutospacing="1" w:after="100" w:afterAutospacing="1"/>
        <w:ind w:left="-709" w:firstLine="0"/>
        <w:jc w:val="both"/>
        <w:rPr>
          <w:rFonts w:ascii="Arial" w:hAnsi="Arial" w:cs="Arial"/>
          <w:sz w:val="22"/>
          <w:szCs w:val="22"/>
        </w:rPr>
      </w:pPr>
      <w:r w:rsidRPr="00AB51E9">
        <w:rPr>
          <w:rFonts w:ascii="Arial" w:hAnsi="Arial" w:cs="Arial"/>
          <w:sz w:val="22"/>
          <w:szCs w:val="22"/>
        </w:rPr>
        <w:t xml:space="preserve">A efetivação da aquisição somente poderá ser efetivada após os prazos previstos no Artigo 7 em seu Inciso I e/ou parágrafo 2º da Lei Municipal 715/2020, e o valor da aquisição, com suas referidas correções, poderá ser parcelado, em até 60 (sessenta) prestações mensais e sucessivas. </w:t>
      </w:r>
    </w:p>
    <w:p w14:paraId="0B1D7972" w14:textId="77777777" w:rsidR="00971884" w:rsidRPr="00AB51E9" w:rsidRDefault="00971884" w:rsidP="00971884">
      <w:pPr>
        <w:pStyle w:val="PargrafodaLista"/>
        <w:rPr>
          <w:rFonts w:ascii="Arial" w:hAnsi="Arial" w:cs="Arial"/>
          <w:sz w:val="22"/>
          <w:szCs w:val="22"/>
        </w:rPr>
      </w:pPr>
    </w:p>
    <w:p w14:paraId="04C8C3AA" w14:textId="77777777" w:rsidR="00971884" w:rsidRPr="00AB51E9" w:rsidRDefault="00971884" w:rsidP="00971884">
      <w:pPr>
        <w:pStyle w:val="PargrafodaLista"/>
        <w:numPr>
          <w:ilvl w:val="0"/>
          <w:numId w:val="18"/>
        </w:numPr>
        <w:spacing w:before="100" w:beforeAutospacing="1" w:after="100" w:afterAutospacing="1"/>
        <w:ind w:left="-709" w:firstLine="0"/>
        <w:jc w:val="both"/>
        <w:rPr>
          <w:rFonts w:ascii="Arial" w:hAnsi="Arial" w:cs="Arial"/>
          <w:sz w:val="22"/>
          <w:szCs w:val="22"/>
        </w:rPr>
      </w:pPr>
      <w:r w:rsidRPr="00AB51E9">
        <w:rPr>
          <w:rFonts w:ascii="Arial" w:hAnsi="Arial" w:cs="Arial"/>
          <w:sz w:val="22"/>
          <w:szCs w:val="22"/>
        </w:rPr>
        <w:t>A escritura pública será outorgada à empresa beneficiada com o incentivo, após a quitação do imóvel e na escritura deverá constar a vinculação à presente Lei.</w:t>
      </w:r>
    </w:p>
    <w:p w14:paraId="2506FB8B" w14:textId="77777777" w:rsidR="00534062" w:rsidRPr="00AB51E9" w:rsidRDefault="00534062" w:rsidP="000843B5">
      <w:pPr>
        <w:ind w:left="-709" w:right="-232"/>
        <w:rPr>
          <w:rFonts w:ascii="Arial" w:hAnsi="Arial" w:cs="Arial"/>
          <w:b/>
          <w:sz w:val="22"/>
          <w:szCs w:val="22"/>
        </w:rPr>
      </w:pPr>
      <w:r w:rsidRPr="00AB51E9">
        <w:rPr>
          <w:rFonts w:ascii="Arial" w:hAnsi="Arial" w:cs="Arial"/>
          <w:b/>
          <w:sz w:val="22"/>
          <w:szCs w:val="22"/>
        </w:rPr>
        <w:t>XV – DOS ENCARGOS CONTRATUAIS</w:t>
      </w:r>
    </w:p>
    <w:p w14:paraId="17ECD279" w14:textId="77777777" w:rsidR="00534062" w:rsidRPr="00AB51E9" w:rsidRDefault="00534062" w:rsidP="000843B5">
      <w:pPr>
        <w:ind w:left="-709" w:right="-232"/>
        <w:jc w:val="both"/>
        <w:rPr>
          <w:rFonts w:ascii="Arial" w:hAnsi="Arial" w:cs="Arial"/>
          <w:b/>
          <w:sz w:val="22"/>
          <w:szCs w:val="22"/>
        </w:rPr>
      </w:pPr>
    </w:p>
    <w:p w14:paraId="735330AA" w14:textId="77777777" w:rsidR="00534062" w:rsidRPr="00AB51E9" w:rsidRDefault="00534062" w:rsidP="000843B5">
      <w:pPr>
        <w:ind w:left="-709" w:right="-232"/>
        <w:jc w:val="both"/>
        <w:rPr>
          <w:rFonts w:ascii="Arial" w:hAnsi="Arial" w:cs="Arial"/>
          <w:sz w:val="22"/>
          <w:szCs w:val="22"/>
        </w:rPr>
      </w:pPr>
      <w:proofErr w:type="gramStart"/>
      <w:r w:rsidRPr="00AB51E9">
        <w:rPr>
          <w:rFonts w:ascii="Arial" w:hAnsi="Arial" w:cs="Arial"/>
          <w:b/>
          <w:sz w:val="22"/>
          <w:szCs w:val="22"/>
        </w:rPr>
        <w:t xml:space="preserve">15.1 </w:t>
      </w:r>
      <w:r w:rsidRPr="00AB51E9">
        <w:rPr>
          <w:rFonts w:ascii="Arial" w:hAnsi="Arial" w:cs="Arial"/>
          <w:sz w:val="22"/>
          <w:szCs w:val="22"/>
        </w:rPr>
        <w:t>Os</w:t>
      </w:r>
      <w:proofErr w:type="gramEnd"/>
      <w:r w:rsidRPr="00AB51E9">
        <w:rPr>
          <w:rFonts w:ascii="Arial" w:hAnsi="Arial" w:cs="Arial"/>
          <w:sz w:val="22"/>
          <w:szCs w:val="22"/>
        </w:rPr>
        <w:t xml:space="preserve"> encargos a serem consignados no respectivo contrato corresponderão aos empregos diretos, valor adicionado no movimento econômico, investimentos em bens de natureza permanente proposto pelo interessado, utilização de matéria-prima local no percentual exposto na proposta e todos os demais compromissos constantes da respectiva proposta.</w:t>
      </w:r>
    </w:p>
    <w:p w14:paraId="597ED940" w14:textId="77777777" w:rsidR="00534062" w:rsidRPr="00AB51E9" w:rsidRDefault="00534062" w:rsidP="000843B5">
      <w:pPr>
        <w:ind w:left="-709" w:right="-232"/>
        <w:jc w:val="both"/>
        <w:rPr>
          <w:rFonts w:ascii="Arial" w:hAnsi="Arial" w:cs="Arial"/>
          <w:b/>
          <w:sz w:val="22"/>
          <w:szCs w:val="22"/>
        </w:rPr>
      </w:pPr>
    </w:p>
    <w:p w14:paraId="726150E0" w14:textId="77777777" w:rsidR="00534062" w:rsidRPr="00AB51E9" w:rsidRDefault="00534062" w:rsidP="000843B5">
      <w:pPr>
        <w:ind w:left="-709" w:right="-232"/>
        <w:jc w:val="both"/>
        <w:rPr>
          <w:rFonts w:ascii="Arial" w:hAnsi="Arial" w:cs="Arial"/>
          <w:sz w:val="22"/>
          <w:szCs w:val="22"/>
        </w:rPr>
      </w:pPr>
      <w:proofErr w:type="gramStart"/>
      <w:r w:rsidRPr="00AB51E9">
        <w:rPr>
          <w:rFonts w:ascii="Arial" w:hAnsi="Arial" w:cs="Arial"/>
          <w:b/>
          <w:sz w:val="22"/>
          <w:szCs w:val="22"/>
        </w:rPr>
        <w:t xml:space="preserve">15.2 </w:t>
      </w:r>
      <w:r w:rsidRPr="00AB51E9">
        <w:rPr>
          <w:rFonts w:ascii="Arial" w:hAnsi="Arial" w:cs="Arial"/>
          <w:sz w:val="22"/>
          <w:szCs w:val="22"/>
        </w:rPr>
        <w:t>Os</w:t>
      </w:r>
      <w:proofErr w:type="gramEnd"/>
      <w:r w:rsidRPr="00AB51E9">
        <w:rPr>
          <w:rFonts w:ascii="Arial" w:hAnsi="Arial" w:cs="Arial"/>
          <w:sz w:val="22"/>
          <w:szCs w:val="22"/>
        </w:rPr>
        <w:t xml:space="preserve"> empregos diretos gerados deverão ser comprovados através da RAIS e do CAGED; os investimentos em bens de natureza permanente, como a aquisição de equipamentos, deverão ser comprovados mediante laudo técnico firmado por profissional de engenharia civil a ser apresentado pelo proponente julgado vencedor do certame, notas fiscais, contrato e Balanço da empresa. </w:t>
      </w:r>
    </w:p>
    <w:p w14:paraId="1A689F68" w14:textId="77777777" w:rsidR="00534062" w:rsidRPr="00AB51E9" w:rsidRDefault="00534062" w:rsidP="000843B5">
      <w:pPr>
        <w:ind w:left="-709" w:right="-232"/>
        <w:jc w:val="both"/>
        <w:rPr>
          <w:rFonts w:ascii="Arial" w:hAnsi="Arial" w:cs="Arial"/>
          <w:sz w:val="22"/>
          <w:szCs w:val="22"/>
        </w:rPr>
      </w:pPr>
    </w:p>
    <w:p w14:paraId="3AB82057" w14:textId="77777777" w:rsidR="00534062" w:rsidRPr="00AB51E9" w:rsidRDefault="00534062" w:rsidP="000843B5">
      <w:pPr>
        <w:ind w:left="-709" w:right="-232"/>
        <w:rPr>
          <w:rFonts w:ascii="Arial" w:hAnsi="Arial" w:cs="Arial"/>
          <w:b/>
          <w:sz w:val="22"/>
          <w:szCs w:val="22"/>
        </w:rPr>
      </w:pPr>
      <w:r w:rsidRPr="00AB51E9">
        <w:rPr>
          <w:rFonts w:ascii="Arial" w:hAnsi="Arial" w:cs="Arial"/>
          <w:b/>
          <w:sz w:val="22"/>
          <w:szCs w:val="22"/>
        </w:rPr>
        <w:t>XVI – DA REVERSÃO</w:t>
      </w:r>
    </w:p>
    <w:p w14:paraId="44BD6EFD" w14:textId="77777777" w:rsidR="00534062" w:rsidRPr="00AB51E9" w:rsidRDefault="00534062" w:rsidP="000843B5">
      <w:pPr>
        <w:ind w:left="-709" w:right="-232"/>
        <w:jc w:val="both"/>
        <w:rPr>
          <w:rFonts w:ascii="Arial" w:hAnsi="Arial" w:cs="Arial"/>
          <w:b/>
          <w:sz w:val="22"/>
          <w:szCs w:val="22"/>
        </w:rPr>
      </w:pPr>
    </w:p>
    <w:p w14:paraId="3257C165"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 xml:space="preserve">16.1 </w:t>
      </w:r>
      <w:r w:rsidRPr="00AB51E9">
        <w:rPr>
          <w:rFonts w:ascii="Arial" w:hAnsi="Arial" w:cs="Arial"/>
          <w:sz w:val="22"/>
          <w:szCs w:val="22"/>
        </w:rPr>
        <w:t>Reverterão de pleno direito ao Poder Público Municipal, livre de quaisquer ônus ou indenização, os terrenos cedidos a título de incentivos Econômicos, na ocorrência de qualquer dos fatos a seguir mencionados:</w:t>
      </w:r>
    </w:p>
    <w:p w14:paraId="6BA2FF3A" w14:textId="77777777" w:rsidR="00534062" w:rsidRPr="00AB51E9" w:rsidRDefault="00534062" w:rsidP="000843B5">
      <w:pPr>
        <w:ind w:left="-709" w:right="-232"/>
        <w:jc w:val="both"/>
        <w:rPr>
          <w:rFonts w:ascii="Arial" w:hAnsi="Arial" w:cs="Arial"/>
          <w:b/>
          <w:sz w:val="22"/>
          <w:szCs w:val="22"/>
        </w:rPr>
      </w:pPr>
    </w:p>
    <w:p w14:paraId="67265578"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I</w:t>
      </w:r>
      <w:r w:rsidRPr="00AB51E9">
        <w:rPr>
          <w:rFonts w:ascii="Arial" w:hAnsi="Arial" w:cs="Arial"/>
          <w:sz w:val="22"/>
          <w:szCs w:val="22"/>
        </w:rPr>
        <w:t xml:space="preserve"> – </w:t>
      </w:r>
      <w:proofErr w:type="gramStart"/>
      <w:r w:rsidRPr="00AB51E9">
        <w:rPr>
          <w:rFonts w:ascii="Arial" w:hAnsi="Arial" w:cs="Arial"/>
          <w:sz w:val="22"/>
          <w:szCs w:val="22"/>
        </w:rPr>
        <w:t>não</w:t>
      </w:r>
      <w:proofErr w:type="gramEnd"/>
      <w:r w:rsidRPr="00AB51E9">
        <w:rPr>
          <w:rFonts w:ascii="Arial" w:hAnsi="Arial" w:cs="Arial"/>
          <w:sz w:val="22"/>
          <w:szCs w:val="22"/>
        </w:rPr>
        <w:t xml:space="preserve"> utilizados em conformidade com o projeto apresentado e aprovado e na sua finalidade;</w:t>
      </w:r>
    </w:p>
    <w:p w14:paraId="44A9D11B" w14:textId="77777777" w:rsidR="004A1C6B" w:rsidRPr="00AB51E9" w:rsidRDefault="004A1C6B" w:rsidP="000843B5">
      <w:pPr>
        <w:ind w:left="-709" w:right="-232"/>
        <w:jc w:val="both"/>
        <w:rPr>
          <w:rFonts w:ascii="Arial" w:hAnsi="Arial" w:cs="Arial"/>
          <w:sz w:val="22"/>
          <w:szCs w:val="22"/>
        </w:rPr>
      </w:pPr>
    </w:p>
    <w:p w14:paraId="41C7E3F5"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 xml:space="preserve">II </w:t>
      </w:r>
      <w:r w:rsidRPr="00AB51E9">
        <w:rPr>
          <w:rFonts w:ascii="Arial" w:hAnsi="Arial" w:cs="Arial"/>
          <w:sz w:val="22"/>
          <w:szCs w:val="22"/>
        </w:rPr>
        <w:t xml:space="preserve">– </w:t>
      </w:r>
      <w:proofErr w:type="gramStart"/>
      <w:r w:rsidRPr="00AB51E9">
        <w:rPr>
          <w:rFonts w:ascii="Arial" w:hAnsi="Arial" w:cs="Arial"/>
          <w:sz w:val="22"/>
          <w:szCs w:val="22"/>
        </w:rPr>
        <w:t>decorridos</w:t>
      </w:r>
      <w:proofErr w:type="gramEnd"/>
      <w:r w:rsidRPr="00AB51E9">
        <w:rPr>
          <w:rFonts w:ascii="Arial" w:hAnsi="Arial" w:cs="Arial"/>
          <w:sz w:val="22"/>
          <w:szCs w:val="22"/>
        </w:rPr>
        <w:t xml:space="preserve"> 60 (sessenta) dias da assinatura do contrato e não tenha sido iniciada as atividades da empresa;</w:t>
      </w:r>
    </w:p>
    <w:p w14:paraId="2C80FE1B" w14:textId="77777777" w:rsidR="004A1C6B" w:rsidRPr="00AB51E9" w:rsidRDefault="004A1C6B" w:rsidP="000843B5">
      <w:pPr>
        <w:ind w:left="-709" w:right="-232"/>
        <w:jc w:val="both"/>
        <w:rPr>
          <w:rFonts w:ascii="Arial" w:hAnsi="Arial" w:cs="Arial"/>
          <w:sz w:val="22"/>
          <w:szCs w:val="22"/>
        </w:rPr>
      </w:pPr>
    </w:p>
    <w:p w14:paraId="6BA10BF3"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 xml:space="preserve">III </w:t>
      </w:r>
      <w:r w:rsidRPr="00AB51E9">
        <w:rPr>
          <w:rFonts w:ascii="Arial" w:hAnsi="Arial" w:cs="Arial"/>
          <w:sz w:val="22"/>
          <w:szCs w:val="22"/>
        </w:rPr>
        <w:t xml:space="preserve">– ocorrer a extinção ou falência da empresa; </w:t>
      </w:r>
    </w:p>
    <w:p w14:paraId="1C5467AF" w14:textId="77777777" w:rsidR="004A1C6B" w:rsidRPr="00AB51E9" w:rsidRDefault="004A1C6B" w:rsidP="000843B5">
      <w:pPr>
        <w:ind w:left="-709" w:right="-232"/>
        <w:jc w:val="both"/>
        <w:rPr>
          <w:rFonts w:ascii="Arial" w:hAnsi="Arial" w:cs="Arial"/>
          <w:sz w:val="22"/>
          <w:szCs w:val="22"/>
        </w:rPr>
      </w:pPr>
    </w:p>
    <w:p w14:paraId="6D1A6888"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 xml:space="preserve">IV </w:t>
      </w:r>
      <w:r w:rsidRPr="00AB51E9">
        <w:rPr>
          <w:rFonts w:ascii="Arial" w:hAnsi="Arial" w:cs="Arial"/>
          <w:sz w:val="22"/>
          <w:szCs w:val="22"/>
        </w:rPr>
        <w:t xml:space="preserve">– </w:t>
      </w:r>
      <w:proofErr w:type="gramStart"/>
      <w:r w:rsidRPr="00AB51E9">
        <w:rPr>
          <w:rFonts w:ascii="Arial" w:hAnsi="Arial" w:cs="Arial"/>
          <w:sz w:val="22"/>
          <w:szCs w:val="22"/>
        </w:rPr>
        <w:t>alienação</w:t>
      </w:r>
      <w:proofErr w:type="gramEnd"/>
      <w:r w:rsidRPr="00AB51E9">
        <w:rPr>
          <w:rFonts w:ascii="Arial" w:hAnsi="Arial" w:cs="Arial"/>
          <w:sz w:val="22"/>
          <w:szCs w:val="22"/>
        </w:rPr>
        <w:t>, por qualquer forma, dos terrenos recebidos do Poder Público Municipal;</w:t>
      </w:r>
    </w:p>
    <w:p w14:paraId="29291FF2" w14:textId="77777777" w:rsidR="004A1C6B" w:rsidRPr="00AB51E9" w:rsidRDefault="004A1C6B" w:rsidP="000843B5">
      <w:pPr>
        <w:ind w:left="-709" w:right="-232"/>
        <w:jc w:val="both"/>
        <w:rPr>
          <w:rFonts w:ascii="Arial" w:hAnsi="Arial" w:cs="Arial"/>
          <w:sz w:val="22"/>
          <w:szCs w:val="22"/>
        </w:rPr>
      </w:pPr>
    </w:p>
    <w:p w14:paraId="29BB482E"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 xml:space="preserve">V </w:t>
      </w:r>
      <w:r w:rsidRPr="00AB51E9">
        <w:rPr>
          <w:rFonts w:ascii="Arial" w:hAnsi="Arial" w:cs="Arial"/>
          <w:sz w:val="22"/>
          <w:szCs w:val="22"/>
        </w:rPr>
        <w:t xml:space="preserve">– </w:t>
      </w:r>
      <w:proofErr w:type="gramStart"/>
      <w:r w:rsidRPr="00AB51E9">
        <w:rPr>
          <w:rFonts w:ascii="Arial" w:hAnsi="Arial" w:cs="Arial"/>
          <w:sz w:val="22"/>
          <w:szCs w:val="22"/>
        </w:rPr>
        <w:t>dar</w:t>
      </w:r>
      <w:proofErr w:type="gramEnd"/>
      <w:r w:rsidRPr="00AB51E9">
        <w:rPr>
          <w:rFonts w:ascii="Arial" w:hAnsi="Arial" w:cs="Arial"/>
          <w:sz w:val="22"/>
          <w:szCs w:val="22"/>
        </w:rPr>
        <w:t xml:space="preserve"> ao imóvel utilização diversa da prevista no Projeto do Empreendimento, salvo em caso de comprovada melhoria do empreendimento ou diversificação da atividade econômica, que reverta em benefício do Município;</w:t>
      </w:r>
    </w:p>
    <w:p w14:paraId="10CCC835"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VI</w:t>
      </w:r>
      <w:r w:rsidRPr="00AB51E9">
        <w:rPr>
          <w:rFonts w:ascii="Arial" w:hAnsi="Arial" w:cs="Arial"/>
          <w:sz w:val="22"/>
          <w:szCs w:val="22"/>
        </w:rPr>
        <w:t xml:space="preserve"> – </w:t>
      </w:r>
      <w:proofErr w:type="gramStart"/>
      <w:r w:rsidRPr="00AB51E9">
        <w:rPr>
          <w:rFonts w:ascii="Arial" w:hAnsi="Arial" w:cs="Arial"/>
          <w:sz w:val="22"/>
          <w:szCs w:val="22"/>
        </w:rPr>
        <w:t>constatado</w:t>
      </w:r>
      <w:proofErr w:type="gramEnd"/>
      <w:r w:rsidRPr="00AB51E9">
        <w:rPr>
          <w:rFonts w:ascii="Arial" w:hAnsi="Arial" w:cs="Arial"/>
          <w:sz w:val="22"/>
          <w:szCs w:val="22"/>
        </w:rPr>
        <w:t>, a qualquer tempo, durante os doze anos subsequentes à assinatura do contrato, o descumprimento dos encargos propostos pela empresa.</w:t>
      </w:r>
    </w:p>
    <w:p w14:paraId="1B295546" w14:textId="77777777" w:rsidR="004A1C6B" w:rsidRPr="00AB51E9" w:rsidRDefault="004A1C6B" w:rsidP="000843B5">
      <w:pPr>
        <w:ind w:left="-709" w:right="-232"/>
        <w:jc w:val="both"/>
        <w:rPr>
          <w:rFonts w:ascii="Arial" w:hAnsi="Arial" w:cs="Arial"/>
          <w:sz w:val="22"/>
          <w:szCs w:val="22"/>
        </w:rPr>
      </w:pPr>
    </w:p>
    <w:p w14:paraId="1BB924DD"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VII</w:t>
      </w:r>
      <w:r w:rsidRPr="00AB51E9">
        <w:rPr>
          <w:rFonts w:ascii="Arial" w:hAnsi="Arial" w:cs="Arial"/>
          <w:sz w:val="22"/>
          <w:szCs w:val="22"/>
        </w:rPr>
        <w:t xml:space="preserve"> – paralisação das atividades por mais de 90 (noventa) dias;</w:t>
      </w:r>
    </w:p>
    <w:p w14:paraId="28C8023C" w14:textId="77777777" w:rsidR="004A1C6B" w:rsidRPr="00AB51E9" w:rsidRDefault="004A1C6B" w:rsidP="000843B5">
      <w:pPr>
        <w:ind w:left="-709" w:right="-232"/>
        <w:jc w:val="both"/>
        <w:rPr>
          <w:rFonts w:ascii="Arial" w:hAnsi="Arial" w:cs="Arial"/>
          <w:sz w:val="22"/>
          <w:szCs w:val="22"/>
        </w:rPr>
      </w:pPr>
    </w:p>
    <w:p w14:paraId="1C0A8A5F"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VII</w:t>
      </w:r>
      <w:r w:rsidRPr="00AB51E9">
        <w:rPr>
          <w:rFonts w:ascii="Arial" w:hAnsi="Arial" w:cs="Arial"/>
          <w:sz w:val="22"/>
          <w:szCs w:val="22"/>
        </w:rPr>
        <w:t xml:space="preserve"> – transferência do estabelecimento sede para outro Município.</w:t>
      </w:r>
    </w:p>
    <w:p w14:paraId="5B6B186E" w14:textId="77777777" w:rsidR="00971884" w:rsidRPr="00AB51E9" w:rsidRDefault="00971884" w:rsidP="000843B5">
      <w:pPr>
        <w:ind w:left="-709" w:right="-232"/>
        <w:jc w:val="both"/>
        <w:rPr>
          <w:rFonts w:ascii="Arial" w:hAnsi="Arial" w:cs="Arial"/>
          <w:sz w:val="22"/>
          <w:szCs w:val="22"/>
        </w:rPr>
      </w:pPr>
    </w:p>
    <w:p w14:paraId="36951D76"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 xml:space="preserve">16.2 </w:t>
      </w:r>
      <w:r w:rsidRPr="00AB51E9">
        <w:rPr>
          <w:rFonts w:ascii="Arial" w:hAnsi="Arial" w:cs="Arial"/>
          <w:sz w:val="22"/>
          <w:szCs w:val="22"/>
        </w:rPr>
        <w:t>Caso ocorra à reversão, deverá a empresa beneficiada desocupar o imóvel num prazo máximo de 120 dias, sem direito a indenização, deixando a área como estava por ocasião do recebimento, sob pena de retenção das benfeitorias, resguardando-se, ainda, o direito de perdas e danos por parte do Município, na forma da Lei Civil.</w:t>
      </w:r>
    </w:p>
    <w:p w14:paraId="1198081E" w14:textId="77777777" w:rsidR="00534062" w:rsidRPr="00AB51E9" w:rsidRDefault="00534062" w:rsidP="000843B5">
      <w:pPr>
        <w:ind w:left="-709" w:right="-232"/>
        <w:jc w:val="both"/>
        <w:rPr>
          <w:rFonts w:ascii="Arial" w:hAnsi="Arial" w:cs="Arial"/>
          <w:b/>
          <w:sz w:val="22"/>
          <w:szCs w:val="22"/>
        </w:rPr>
      </w:pPr>
    </w:p>
    <w:p w14:paraId="107C2EFC" w14:textId="77777777" w:rsidR="00534062" w:rsidRPr="00AB51E9" w:rsidRDefault="00534062" w:rsidP="000843B5">
      <w:pPr>
        <w:ind w:left="-709" w:right="-232"/>
        <w:jc w:val="both"/>
        <w:rPr>
          <w:rFonts w:ascii="Arial" w:hAnsi="Arial" w:cs="Arial"/>
          <w:sz w:val="22"/>
          <w:szCs w:val="22"/>
        </w:rPr>
      </w:pPr>
      <w:proofErr w:type="gramStart"/>
      <w:r w:rsidRPr="00AB51E9">
        <w:rPr>
          <w:rFonts w:ascii="Arial" w:hAnsi="Arial" w:cs="Arial"/>
          <w:b/>
          <w:sz w:val="22"/>
          <w:szCs w:val="22"/>
        </w:rPr>
        <w:t xml:space="preserve">16.3 </w:t>
      </w:r>
      <w:r w:rsidRPr="00AB51E9">
        <w:rPr>
          <w:rFonts w:ascii="Arial" w:hAnsi="Arial" w:cs="Arial"/>
          <w:sz w:val="22"/>
          <w:szCs w:val="22"/>
        </w:rPr>
        <w:t>Decorridos</w:t>
      </w:r>
      <w:proofErr w:type="gramEnd"/>
      <w:r w:rsidRPr="00AB51E9">
        <w:rPr>
          <w:rFonts w:ascii="Arial" w:hAnsi="Arial" w:cs="Arial"/>
          <w:sz w:val="22"/>
          <w:szCs w:val="22"/>
        </w:rPr>
        <w:t xml:space="preserve"> 120 (cento e vinte) dias sem que o interessado retire as benfeitorias voluptuárias ou úteis que tenha edificado, as mesmas passam a integrar o imóvel para todos os efeitos legais, sem direito a retenção ou indenização, revertendo como patrimônio do Município.</w:t>
      </w:r>
    </w:p>
    <w:p w14:paraId="072322FC" w14:textId="77777777" w:rsidR="00534062" w:rsidRPr="00AB51E9" w:rsidRDefault="00534062" w:rsidP="000843B5">
      <w:pPr>
        <w:ind w:left="-709" w:right="-232"/>
        <w:jc w:val="both"/>
        <w:rPr>
          <w:rFonts w:ascii="Arial" w:hAnsi="Arial" w:cs="Arial"/>
          <w:sz w:val="22"/>
          <w:szCs w:val="22"/>
        </w:rPr>
      </w:pPr>
    </w:p>
    <w:p w14:paraId="6A01E22E" w14:textId="77777777" w:rsidR="00534062" w:rsidRPr="00AB51E9" w:rsidRDefault="00534062" w:rsidP="000843B5">
      <w:pPr>
        <w:ind w:left="-709" w:right="-232"/>
        <w:rPr>
          <w:rFonts w:ascii="Arial" w:hAnsi="Arial" w:cs="Arial"/>
          <w:b/>
          <w:sz w:val="22"/>
          <w:szCs w:val="22"/>
        </w:rPr>
      </w:pPr>
      <w:r w:rsidRPr="00AB51E9">
        <w:rPr>
          <w:rFonts w:ascii="Arial" w:hAnsi="Arial" w:cs="Arial"/>
          <w:b/>
          <w:sz w:val="22"/>
          <w:szCs w:val="22"/>
        </w:rPr>
        <w:t>XVII – DOS RECURSOS ADMINISTRATIVOS</w:t>
      </w:r>
    </w:p>
    <w:p w14:paraId="654EE73C" w14:textId="77777777" w:rsidR="00534062" w:rsidRPr="00AB51E9" w:rsidRDefault="00534062" w:rsidP="000843B5">
      <w:pPr>
        <w:ind w:left="-709" w:right="-232"/>
        <w:jc w:val="both"/>
        <w:rPr>
          <w:rFonts w:ascii="Arial" w:hAnsi="Arial" w:cs="Arial"/>
          <w:b/>
          <w:sz w:val="22"/>
          <w:szCs w:val="22"/>
        </w:rPr>
      </w:pPr>
    </w:p>
    <w:p w14:paraId="1F09D18D"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 xml:space="preserve">17.1 </w:t>
      </w:r>
      <w:r w:rsidRPr="00AB51E9">
        <w:rPr>
          <w:rFonts w:ascii="Arial" w:hAnsi="Arial" w:cs="Arial"/>
          <w:sz w:val="22"/>
          <w:szCs w:val="22"/>
        </w:rPr>
        <w:t xml:space="preserve">Todas as decisões da Comissão Permanente de Licitações e da comissão de avaliação serão registradas em ata, obedecendo aos recursos administrativos previstos no artigo 109 da Lei Federal n. 8.666, de 21 de </w:t>
      </w:r>
      <w:proofErr w:type="gramStart"/>
      <w:r w:rsidRPr="00AB51E9">
        <w:rPr>
          <w:rFonts w:ascii="Arial" w:hAnsi="Arial" w:cs="Arial"/>
          <w:sz w:val="22"/>
          <w:szCs w:val="22"/>
        </w:rPr>
        <w:t>Junho</w:t>
      </w:r>
      <w:proofErr w:type="gramEnd"/>
      <w:r w:rsidRPr="00AB51E9">
        <w:rPr>
          <w:rFonts w:ascii="Arial" w:hAnsi="Arial" w:cs="Arial"/>
          <w:sz w:val="22"/>
          <w:szCs w:val="22"/>
        </w:rPr>
        <w:t xml:space="preserve"> de 1993, recursos interpostos fora do prazo não serão conhecidos.</w:t>
      </w:r>
    </w:p>
    <w:p w14:paraId="56B8BF26" w14:textId="77777777" w:rsidR="00534062" w:rsidRPr="00AB51E9" w:rsidRDefault="00534062" w:rsidP="000843B5">
      <w:pPr>
        <w:ind w:left="-709" w:right="-232"/>
        <w:jc w:val="both"/>
        <w:rPr>
          <w:rFonts w:ascii="Arial" w:hAnsi="Arial" w:cs="Arial"/>
          <w:sz w:val="22"/>
          <w:szCs w:val="22"/>
        </w:rPr>
      </w:pPr>
    </w:p>
    <w:p w14:paraId="088A061A" w14:textId="77777777" w:rsidR="00534062" w:rsidRPr="00AB51E9" w:rsidRDefault="00534062" w:rsidP="000843B5">
      <w:pPr>
        <w:ind w:left="-709" w:right="-232"/>
        <w:rPr>
          <w:rFonts w:ascii="Arial" w:hAnsi="Arial" w:cs="Arial"/>
          <w:b/>
          <w:sz w:val="22"/>
          <w:szCs w:val="22"/>
        </w:rPr>
      </w:pPr>
      <w:r w:rsidRPr="00AB51E9">
        <w:rPr>
          <w:rFonts w:ascii="Arial" w:hAnsi="Arial" w:cs="Arial"/>
          <w:b/>
          <w:sz w:val="22"/>
          <w:szCs w:val="22"/>
        </w:rPr>
        <w:t>XVIII – DAS DISPOSIÇÕES FINAIS</w:t>
      </w:r>
    </w:p>
    <w:p w14:paraId="3218B923" w14:textId="77777777" w:rsidR="00534062" w:rsidRPr="00AB51E9" w:rsidRDefault="00534062" w:rsidP="000843B5">
      <w:pPr>
        <w:ind w:left="-709" w:right="-232"/>
        <w:jc w:val="both"/>
        <w:rPr>
          <w:rFonts w:ascii="Arial" w:hAnsi="Arial" w:cs="Arial"/>
          <w:b/>
          <w:sz w:val="22"/>
          <w:szCs w:val="22"/>
        </w:rPr>
      </w:pPr>
    </w:p>
    <w:p w14:paraId="79833533"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 xml:space="preserve">18.1 </w:t>
      </w:r>
      <w:r w:rsidRPr="00AB51E9">
        <w:rPr>
          <w:rFonts w:ascii="Arial" w:hAnsi="Arial" w:cs="Arial"/>
          <w:sz w:val="22"/>
          <w:szCs w:val="22"/>
        </w:rPr>
        <w:t>O Prefeito Municipal reserva-se o direito de anular ou revogar a presente licitação, antes da assinatura do contrato, sem que caiba reclamação ou pedido de indenização pelos proponentes.</w:t>
      </w:r>
    </w:p>
    <w:p w14:paraId="399CDC4A" w14:textId="77777777" w:rsidR="00534062" w:rsidRPr="00AB51E9" w:rsidRDefault="00534062" w:rsidP="000843B5">
      <w:pPr>
        <w:ind w:left="-709" w:right="-232"/>
        <w:jc w:val="both"/>
        <w:rPr>
          <w:rFonts w:ascii="Arial" w:hAnsi="Arial" w:cs="Arial"/>
          <w:b/>
          <w:sz w:val="22"/>
          <w:szCs w:val="22"/>
        </w:rPr>
      </w:pPr>
    </w:p>
    <w:p w14:paraId="51BBD8FA"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 xml:space="preserve">18.2 </w:t>
      </w:r>
      <w:r w:rsidRPr="00AB51E9">
        <w:rPr>
          <w:rFonts w:ascii="Arial" w:hAnsi="Arial" w:cs="Arial"/>
          <w:sz w:val="22"/>
          <w:szCs w:val="22"/>
        </w:rPr>
        <w:t>A adjudicação/homologação do objeto do presente edital ocorrerá através de ato do Poder Executivo Municipal.</w:t>
      </w:r>
    </w:p>
    <w:p w14:paraId="2E7FBD59" w14:textId="77777777" w:rsidR="00534062" w:rsidRPr="00AB51E9" w:rsidRDefault="00534062" w:rsidP="000843B5">
      <w:pPr>
        <w:ind w:left="-709" w:right="-232"/>
        <w:jc w:val="both"/>
        <w:rPr>
          <w:rFonts w:ascii="Arial" w:hAnsi="Arial" w:cs="Arial"/>
          <w:b/>
          <w:sz w:val="22"/>
          <w:szCs w:val="22"/>
        </w:rPr>
      </w:pPr>
    </w:p>
    <w:p w14:paraId="758FC097" w14:textId="77777777" w:rsidR="00534062" w:rsidRPr="00AB51E9" w:rsidRDefault="00534062" w:rsidP="000843B5">
      <w:pPr>
        <w:ind w:left="-709" w:right="-232"/>
        <w:jc w:val="both"/>
        <w:rPr>
          <w:rFonts w:ascii="Arial" w:hAnsi="Arial" w:cs="Arial"/>
          <w:b/>
          <w:sz w:val="22"/>
          <w:szCs w:val="22"/>
        </w:rPr>
      </w:pPr>
      <w:r w:rsidRPr="00AB51E9">
        <w:rPr>
          <w:rFonts w:ascii="Arial" w:hAnsi="Arial" w:cs="Arial"/>
          <w:b/>
          <w:sz w:val="22"/>
          <w:szCs w:val="22"/>
        </w:rPr>
        <w:t xml:space="preserve">18.3 </w:t>
      </w:r>
      <w:r w:rsidRPr="00AB51E9">
        <w:rPr>
          <w:rFonts w:ascii="Arial" w:hAnsi="Arial" w:cs="Arial"/>
          <w:sz w:val="22"/>
          <w:szCs w:val="22"/>
        </w:rPr>
        <w:t>Caso o representante legal não puder participar do presente processo licitatório, poderá credenciar através de procuração, com firma reconhecida, pessoa para representá-lo em todos os atos relativos à seleção dos interessados, se não puder participar representante legal.</w:t>
      </w:r>
    </w:p>
    <w:p w14:paraId="26DC6914" w14:textId="77777777" w:rsidR="00534062" w:rsidRPr="00AB51E9" w:rsidRDefault="00534062" w:rsidP="000843B5">
      <w:pPr>
        <w:ind w:left="-709" w:right="-232"/>
        <w:jc w:val="both"/>
        <w:rPr>
          <w:rFonts w:ascii="Arial" w:hAnsi="Arial" w:cs="Arial"/>
          <w:b/>
          <w:sz w:val="22"/>
          <w:szCs w:val="22"/>
        </w:rPr>
      </w:pPr>
    </w:p>
    <w:p w14:paraId="70B7E06E" w14:textId="77777777" w:rsidR="00534062" w:rsidRPr="00AB51E9" w:rsidRDefault="00534062" w:rsidP="000843B5">
      <w:pPr>
        <w:ind w:left="-709" w:right="-232"/>
        <w:jc w:val="both"/>
        <w:rPr>
          <w:rFonts w:ascii="Arial" w:hAnsi="Arial" w:cs="Arial"/>
          <w:sz w:val="22"/>
          <w:szCs w:val="22"/>
        </w:rPr>
      </w:pPr>
      <w:proofErr w:type="gramStart"/>
      <w:r w:rsidRPr="00AB51E9">
        <w:rPr>
          <w:rFonts w:ascii="Arial" w:hAnsi="Arial" w:cs="Arial"/>
          <w:b/>
          <w:sz w:val="22"/>
          <w:szCs w:val="22"/>
        </w:rPr>
        <w:t xml:space="preserve">18.4 </w:t>
      </w:r>
      <w:r w:rsidRPr="00AB51E9">
        <w:rPr>
          <w:rFonts w:ascii="Arial" w:hAnsi="Arial" w:cs="Arial"/>
          <w:sz w:val="22"/>
          <w:szCs w:val="22"/>
        </w:rPr>
        <w:t>Os</w:t>
      </w:r>
      <w:proofErr w:type="gramEnd"/>
      <w:r w:rsidRPr="00AB51E9">
        <w:rPr>
          <w:rFonts w:ascii="Arial" w:hAnsi="Arial" w:cs="Arial"/>
          <w:sz w:val="22"/>
          <w:szCs w:val="22"/>
        </w:rPr>
        <w:t xml:space="preserve"> casos omissos serão resolvidos pela Comissão Permanente de Licitações do Município à luz da Lei n. 8.666, de 21 de junho de 1993.</w:t>
      </w:r>
    </w:p>
    <w:p w14:paraId="5929D6B1" w14:textId="77777777" w:rsidR="00534062" w:rsidRPr="00AB51E9" w:rsidRDefault="00534062" w:rsidP="000843B5">
      <w:pPr>
        <w:ind w:left="-709" w:right="-232"/>
        <w:jc w:val="both"/>
        <w:rPr>
          <w:rFonts w:ascii="Arial" w:hAnsi="Arial" w:cs="Arial"/>
          <w:b/>
          <w:sz w:val="22"/>
          <w:szCs w:val="22"/>
        </w:rPr>
      </w:pPr>
    </w:p>
    <w:p w14:paraId="351E3285" w14:textId="77777777" w:rsidR="00534062" w:rsidRPr="00AB51E9" w:rsidRDefault="00534062" w:rsidP="000843B5">
      <w:pPr>
        <w:ind w:left="-709" w:right="-232"/>
        <w:jc w:val="both"/>
        <w:rPr>
          <w:rFonts w:ascii="Arial" w:hAnsi="Arial" w:cs="Arial"/>
          <w:sz w:val="22"/>
          <w:szCs w:val="22"/>
        </w:rPr>
      </w:pPr>
      <w:proofErr w:type="gramStart"/>
      <w:r w:rsidRPr="00AB51E9">
        <w:rPr>
          <w:rFonts w:ascii="Arial" w:hAnsi="Arial" w:cs="Arial"/>
          <w:b/>
          <w:sz w:val="22"/>
          <w:szCs w:val="22"/>
        </w:rPr>
        <w:t xml:space="preserve">18.5 </w:t>
      </w:r>
      <w:r w:rsidRPr="00AB51E9">
        <w:rPr>
          <w:rFonts w:ascii="Arial" w:hAnsi="Arial" w:cs="Arial"/>
          <w:sz w:val="22"/>
          <w:szCs w:val="22"/>
        </w:rPr>
        <w:t>Os</w:t>
      </w:r>
      <w:proofErr w:type="gramEnd"/>
      <w:r w:rsidRPr="00AB51E9">
        <w:rPr>
          <w:rFonts w:ascii="Arial" w:hAnsi="Arial" w:cs="Arial"/>
          <w:sz w:val="22"/>
          <w:szCs w:val="22"/>
        </w:rPr>
        <w:t xml:space="preserve"> proponentes poderão examinar e retirar o presente Edital no Setor de Compras e Licitações situado na Av. Flor do Sertão. 696, Centro, Município de Flor do Sertão - SC, de segunda a sexta-feira, no horário de expediente, outras informações e esclarecimentos adicionais sobre o presente processo licitatório, poderão ser obtidos junto ao Departamento de Compras e Licitações, através do telefone (49)3668.1000.</w:t>
      </w:r>
    </w:p>
    <w:p w14:paraId="6284F992" w14:textId="77777777" w:rsidR="004A1C6B" w:rsidRPr="00AB51E9" w:rsidRDefault="004A1C6B" w:rsidP="000843B5">
      <w:pPr>
        <w:ind w:left="-709" w:right="-232"/>
        <w:jc w:val="both"/>
        <w:rPr>
          <w:rFonts w:ascii="Arial" w:hAnsi="Arial" w:cs="Arial"/>
          <w:sz w:val="22"/>
          <w:szCs w:val="22"/>
        </w:rPr>
      </w:pPr>
    </w:p>
    <w:p w14:paraId="22674D67" w14:textId="77777777" w:rsidR="00534062" w:rsidRPr="00AB51E9" w:rsidRDefault="00534062" w:rsidP="000843B5">
      <w:pPr>
        <w:ind w:left="-709" w:right="-232"/>
        <w:jc w:val="both"/>
        <w:rPr>
          <w:rFonts w:ascii="Arial" w:hAnsi="Arial" w:cs="Arial"/>
          <w:sz w:val="22"/>
          <w:szCs w:val="22"/>
        </w:rPr>
      </w:pPr>
      <w:proofErr w:type="gramStart"/>
      <w:r w:rsidRPr="00AB51E9">
        <w:rPr>
          <w:rFonts w:ascii="Arial" w:hAnsi="Arial" w:cs="Arial"/>
          <w:b/>
          <w:sz w:val="22"/>
          <w:szCs w:val="22"/>
        </w:rPr>
        <w:t xml:space="preserve">18.6 </w:t>
      </w:r>
      <w:r w:rsidRPr="00AB51E9">
        <w:rPr>
          <w:rFonts w:ascii="Arial" w:hAnsi="Arial" w:cs="Arial"/>
          <w:sz w:val="22"/>
          <w:szCs w:val="22"/>
        </w:rPr>
        <w:t>Não</w:t>
      </w:r>
      <w:proofErr w:type="gramEnd"/>
      <w:r w:rsidRPr="00AB51E9">
        <w:rPr>
          <w:rFonts w:ascii="Arial" w:hAnsi="Arial" w:cs="Arial"/>
          <w:sz w:val="22"/>
          <w:szCs w:val="22"/>
        </w:rPr>
        <w:t xml:space="preserve"> serão admitidas a esta licitação empresas suspensas ou impedidas de licitar, bem como as que estiverem em regime de falência e concordata.</w:t>
      </w:r>
    </w:p>
    <w:p w14:paraId="70112974" w14:textId="77777777" w:rsidR="00534062" w:rsidRPr="00AB51E9" w:rsidRDefault="00534062" w:rsidP="000843B5">
      <w:pPr>
        <w:ind w:left="-709" w:right="-232"/>
        <w:jc w:val="both"/>
        <w:rPr>
          <w:rFonts w:ascii="Arial" w:hAnsi="Arial" w:cs="Arial"/>
          <w:b/>
          <w:sz w:val="22"/>
          <w:szCs w:val="22"/>
        </w:rPr>
      </w:pPr>
    </w:p>
    <w:p w14:paraId="5D703A74" w14:textId="77777777" w:rsidR="00534062" w:rsidRPr="00AB51E9" w:rsidRDefault="00534062" w:rsidP="000843B5">
      <w:pPr>
        <w:ind w:left="-709" w:right="-232"/>
        <w:jc w:val="both"/>
        <w:rPr>
          <w:rFonts w:ascii="Arial" w:hAnsi="Arial" w:cs="Arial"/>
          <w:sz w:val="22"/>
          <w:szCs w:val="22"/>
        </w:rPr>
      </w:pPr>
      <w:proofErr w:type="gramStart"/>
      <w:r w:rsidRPr="00AB51E9">
        <w:rPr>
          <w:rFonts w:ascii="Arial" w:hAnsi="Arial" w:cs="Arial"/>
          <w:b/>
          <w:sz w:val="22"/>
          <w:szCs w:val="22"/>
        </w:rPr>
        <w:t xml:space="preserve">18.7 </w:t>
      </w:r>
      <w:r w:rsidRPr="00AB51E9">
        <w:rPr>
          <w:rFonts w:ascii="Arial" w:hAnsi="Arial" w:cs="Arial"/>
          <w:sz w:val="22"/>
          <w:szCs w:val="22"/>
        </w:rPr>
        <w:t>As</w:t>
      </w:r>
      <w:proofErr w:type="gramEnd"/>
      <w:r w:rsidRPr="00AB51E9">
        <w:rPr>
          <w:rFonts w:ascii="Arial" w:hAnsi="Arial" w:cs="Arial"/>
          <w:sz w:val="22"/>
          <w:szCs w:val="22"/>
        </w:rPr>
        <w:t xml:space="preserve"> propostas serão aceitas até a data e hora constantes na peça </w:t>
      </w:r>
      <w:proofErr w:type="spellStart"/>
      <w:r w:rsidRPr="00AB51E9">
        <w:rPr>
          <w:rFonts w:ascii="Arial" w:hAnsi="Arial" w:cs="Arial"/>
          <w:sz w:val="22"/>
          <w:szCs w:val="22"/>
        </w:rPr>
        <w:t>editalícia</w:t>
      </w:r>
      <w:proofErr w:type="spellEnd"/>
      <w:r w:rsidRPr="00AB51E9">
        <w:rPr>
          <w:rFonts w:ascii="Arial" w:hAnsi="Arial" w:cs="Arial"/>
          <w:sz w:val="22"/>
          <w:szCs w:val="22"/>
        </w:rPr>
        <w:t>, sendo que em hipótese alguma serão aceitas, independentemente de terem sido despachadas, endereçadas e/ou enviadas por qualquer meio anteriormente à data da abertura desta licitação.</w:t>
      </w:r>
    </w:p>
    <w:p w14:paraId="357F62F6" w14:textId="77777777" w:rsidR="00534062" w:rsidRPr="00AB51E9" w:rsidRDefault="00534062" w:rsidP="000843B5">
      <w:pPr>
        <w:ind w:left="-709" w:right="-232"/>
        <w:jc w:val="both"/>
        <w:rPr>
          <w:rFonts w:ascii="Arial" w:hAnsi="Arial" w:cs="Arial"/>
          <w:b/>
          <w:sz w:val="22"/>
          <w:szCs w:val="22"/>
        </w:rPr>
      </w:pPr>
    </w:p>
    <w:p w14:paraId="730443A4"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 xml:space="preserve">18.8 </w:t>
      </w:r>
      <w:r w:rsidRPr="00AB51E9">
        <w:rPr>
          <w:rFonts w:ascii="Arial" w:hAnsi="Arial" w:cs="Arial"/>
          <w:sz w:val="22"/>
          <w:szCs w:val="22"/>
        </w:rPr>
        <w:t>O proponente vencedor deverá no prazo de 05 (cinco) dias corridos a contar da data do recebimento da notificação, assinar Termo de Cessão de Uso com o Município.</w:t>
      </w:r>
    </w:p>
    <w:p w14:paraId="05A3E756" w14:textId="77777777" w:rsidR="00534062" w:rsidRPr="00AB51E9" w:rsidRDefault="00534062" w:rsidP="000843B5">
      <w:pPr>
        <w:ind w:left="-709" w:right="-232"/>
        <w:jc w:val="both"/>
        <w:rPr>
          <w:rFonts w:ascii="Arial" w:hAnsi="Arial" w:cs="Arial"/>
          <w:b/>
          <w:sz w:val="22"/>
          <w:szCs w:val="22"/>
        </w:rPr>
      </w:pPr>
    </w:p>
    <w:p w14:paraId="7BEE9259" w14:textId="77777777" w:rsidR="00534062" w:rsidRPr="00AB51E9" w:rsidRDefault="00534062" w:rsidP="000843B5">
      <w:pPr>
        <w:ind w:left="-709" w:right="-232"/>
        <w:jc w:val="both"/>
        <w:rPr>
          <w:rFonts w:ascii="Arial" w:hAnsi="Arial" w:cs="Arial"/>
          <w:sz w:val="22"/>
          <w:szCs w:val="22"/>
        </w:rPr>
      </w:pPr>
      <w:proofErr w:type="gramStart"/>
      <w:r w:rsidRPr="00AB51E9">
        <w:rPr>
          <w:rFonts w:ascii="Arial" w:hAnsi="Arial" w:cs="Arial"/>
          <w:b/>
          <w:sz w:val="22"/>
          <w:szCs w:val="22"/>
        </w:rPr>
        <w:lastRenderedPageBreak/>
        <w:t xml:space="preserve">18.9 </w:t>
      </w:r>
      <w:r w:rsidRPr="00AB51E9">
        <w:rPr>
          <w:rFonts w:ascii="Arial" w:hAnsi="Arial" w:cs="Arial"/>
          <w:sz w:val="22"/>
          <w:szCs w:val="22"/>
        </w:rPr>
        <w:t>Farão</w:t>
      </w:r>
      <w:proofErr w:type="gramEnd"/>
      <w:r w:rsidRPr="00AB51E9">
        <w:rPr>
          <w:rFonts w:ascii="Arial" w:hAnsi="Arial" w:cs="Arial"/>
          <w:sz w:val="22"/>
          <w:szCs w:val="22"/>
        </w:rPr>
        <w:t xml:space="preserve"> parte integrante do contrato, todos os elementos apresentados pela proponente vencedora os quais serviram de base para o julgamento desta Concorrência, bem como, as condições estabelecidas neste edital, independentemente de transcrição.</w:t>
      </w:r>
    </w:p>
    <w:p w14:paraId="0A7164CF" w14:textId="77777777" w:rsidR="00534062" w:rsidRPr="00AB51E9" w:rsidRDefault="00534062" w:rsidP="000843B5">
      <w:pPr>
        <w:ind w:left="-709" w:right="-232"/>
        <w:jc w:val="both"/>
        <w:rPr>
          <w:rFonts w:ascii="Arial" w:hAnsi="Arial" w:cs="Arial"/>
          <w:b/>
          <w:sz w:val="22"/>
          <w:szCs w:val="22"/>
        </w:rPr>
      </w:pPr>
    </w:p>
    <w:p w14:paraId="3B351212"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 xml:space="preserve">18.10 </w:t>
      </w:r>
      <w:r w:rsidRPr="00AB51E9">
        <w:rPr>
          <w:rFonts w:ascii="Arial" w:hAnsi="Arial" w:cs="Arial"/>
          <w:sz w:val="22"/>
          <w:szCs w:val="22"/>
        </w:rPr>
        <w:t>Caso o proponente vencedor deixar de assinar o Termo de Cessão de Uso dentro de 05 (cinco) dias corridos, contados da data de recebimento da notificação, sem justificativa por escrito e aceito por esta Municipalidade, caducará o seu direito de contratar, sujeitando-se às penalidades aludidas no presente Edital.</w:t>
      </w:r>
    </w:p>
    <w:p w14:paraId="7E031134" w14:textId="77777777" w:rsidR="00971884" w:rsidRPr="00AB51E9" w:rsidRDefault="00971884" w:rsidP="000843B5">
      <w:pPr>
        <w:ind w:left="-709" w:right="-232"/>
        <w:jc w:val="both"/>
        <w:rPr>
          <w:rFonts w:ascii="Arial" w:hAnsi="Arial" w:cs="Arial"/>
          <w:sz w:val="22"/>
          <w:szCs w:val="22"/>
        </w:rPr>
      </w:pPr>
    </w:p>
    <w:p w14:paraId="56B801D5" w14:textId="77777777" w:rsidR="00534062" w:rsidRPr="00AB51E9" w:rsidRDefault="00534062" w:rsidP="000843B5">
      <w:pPr>
        <w:ind w:left="-709" w:right="-232"/>
        <w:jc w:val="both"/>
        <w:rPr>
          <w:rFonts w:ascii="Arial" w:hAnsi="Arial" w:cs="Arial"/>
          <w:sz w:val="22"/>
          <w:szCs w:val="22"/>
        </w:rPr>
      </w:pPr>
      <w:proofErr w:type="gramStart"/>
      <w:r w:rsidRPr="00AB51E9">
        <w:rPr>
          <w:rFonts w:ascii="Arial" w:hAnsi="Arial" w:cs="Arial"/>
          <w:b/>
          <w:sz w:val="22"/>
          <w:szCs w:val="22"/>
        </w:rPr>
        <w:t xml:space="preserve">18.11 </w:t>
      </w:r>
      <w:r w:rsidRPr="00AB51E9">
        <w:rPr>
          <w:rFonts w:ascii="Arial" w:hAnsi="Arial" w:cs="Arial"/>
          <w:sz w:val="22"/>
          <w:szCs w:val="22"/>
        </w:rPr>
        <w:t>Ocorrendo</w:t>
      </w:r>
      <w:proofErr w:type="gramEnd"/>
      <w:r w:rsidRPr="00AB51E9">
        <w:rPr>
          <w:rFonts w:ascii="Arial" w:hAnsi="Arial" w:cs="Arial"/>
          <w:sz w:val="22"/>
          <w:szCs w:val="22"/>
        </w:rPr>
        <w:t xml:space="preserve"> à hipótese prevista no item anterior, o objeto da presente licitação, poderá ser adjudicada/homologada às licitantes remanescentes, na exata ordem da classificação e nas mesmas condições propostas pela licitante vencedora.</w:t>
      </w:r>
    </w:p>
    <w:p w14:paraId="6C2B31A7" w14:textId="77777777" w:rsidR="00534062" w:rsidRPr="00AB51E9" w:rsidRDefault="00534062" w:rsidP="000843B5">
      <w:pPr>
        <w:ind w:left="-709" w:right="-232"/>
        <w:jc w:val="both"/>
        <w:rPr>
          <w:rFonts w:ascii="Arial" w:hAnsi="Arial" w:cs="Arial"/>
          <w:b/>
          <w:sz w:val="22"/>
          <w:szCs w:val="22"/>
        </w:rPr>
      </w:pPr>
    </w:p>
    <w:p w14:paraId="501CB560" w14:textId="77777777" w:rsidR="00534062" w:rsidRPr="00AB51E9" w:rsidRDefault="00534062" w:rsidP="000843B5">
      <w:pPr>
        <w:ind w:left="-709" w:right="-232"/>
        <w:jc w:val="both"/>
        <w:rPr>
          <w:rFonts w:ascii="Arial" w:hAnsi="Arial" w:cs="Arial"/>
          <w:sz w:val="22"/>
          <w:szCs w:val="22"/>
        </w:rPr>
      </w:pPr>
      <w:proofErr w:type="gramStart"/>
      <w:r w:rsidRPr="00AB51E9">
        <w:rPr>
          <w:rFonts w:ascii="Arial" w:hAnsi="Arial" w:cs="Arial"/>
          <w:b/>
          <w:sz w:val="22"/>
          <w:szCs w:val="22"/>
        </w:rPr>
        <w:t xml:space="preserve">18.12 </w:t>
      </w:r>
      <w:r w:rsidRPr="00AB51E9">
        <w:rPr>
          <w:rFonts w:ascii="Arial" w:hAnsi="Arial" w:cs="Arial"/>
          <w:sz w:val="22"/>
          <w:szCs w:val="22"/>
        </w:rPr>
        <w:t>As</w:t>
      </w:r>
      <w:proofErr w:type="gramEnd"/>
      <w:r w:rsidRPr="00AB51E9">
        <w:rPr>
          <w:rFonts w:ascii="Arial" w:hAnsi="Arial" w:cs="Arial"/>
          <w:sz w:val="22"/>
          <w:szCs w:val="22"/>
        </w:rPr>
        <w:t xml:space="preserve"> edificações deverão obedecer a\s normas municipais e serão precedidas de autorização do município.</w:t>
      </w:r>
    </w:p>
    <w:p w14:paraId="7866F851" w14:textId="77777777" w:rsidR="00534062" w:rsidRPr="00AB51E9" w:rsidRDefault="00534062" w:rsidP="000843B5">
      <w:pPr>
        <w:ind w:left="-709" w:right="-232"/>
        <w:jc w:val="both"/>
        <w:rPr>
          <w:rFonts w:ascii="Arial" w:hAnsi="Arial" w:cs="Arial"/>
          <w:b/>
          <w:sz w:val="22"/>
          <w:szCs w:val="22"/>
        </w:rPr>
      </w:pPr>
    </w:p>
    <w:p w14:paraId="21513077" w14:textId="77777777" w:rsidR="00534062" w:rsidRPr="00AB51E9" w:rsidRDefault="00534062" w:rsidP="000843B5">
      <w:pPr>
        <w:ind w:left="-709" w:right="-232"/>
        <w:jc w:val="both"/>
        <w:rPr>
          <w:rFonts w:ascii="Arial" w:hAnsi="Arial" w:cs="Arial"/>
          <w:sz w:val="22"/>
          <w:szCs w:val="22"/>
        </w:rPr>
      </w:pPr>
      <w:proofErr w:type="gramStart"/>
      <w:r w:rsidRPr="00AB51E9">
        <w:rPr>
          <w:rFonts w:ascii="Arial" w:hAnsi="Arial" w:cs="Arial"/>
          <w:b/>
          <w:sz w:val="22"/>
          <w:szCs w:val="22"/>
        </w:rPr>
        <w:t xml:space="preserve">18.13 </w:t>
      </w:r>
      <w:r w:rsidRPr="00AB51E9">
        <w:rPr>
          <w:rFonts w:ascii="Arial" w:hAnsi="Arial" w:cs="Arial"/>
          <w:sz w:val="22"/>
          <w:szCs w:val="22"/>
        </w:rPr>
        <w:t>Para</w:t>
      </w:r>
      <w:proofErr w:type="gramEnd"/>
      <w:r w:rsidRPr="00AB51E9">
        <w:rPr>
          <w:rFonts w:ascii="Arial" w:hAnsi="Arial" w:cs="Arial"/>
          <w:sz w:val="22"/>
          <w:szCs w:val="22"/>
        </w:rPr>
        <w:t xml:space="preserve"> fazer frente às despesas decorrentes do presente certame licitatório, serão usados recursos financeiros do orçamento vigente.</w:t>
      </w:r>
    </w:p>
    <w:p w14:paraId="42BD1494" w14:textId="77777777" w:rsidR="00534062" w:rsidRPr="00AB51E9" w:rsidRDefault="00534062" w:rsidP="000843B5">
      <w:pPr>
        <w:ind w:left="-709" w:right="-232"/>
        <w:jc w:val="both"/>
        <w:rPr>
          <w:rFonts w:ascii="Arial" w:hAnsi="Arial" w:cs="Arial"/>
          <w:b/>
          <w:sz w:val="22"/>
          <w:szCs w:val="22"/>
        </w:rPr>
      </w:pPr>
    </w:p>
    <w:p w14:paraId="6ACB5950" w14:textId="77777777" w:rsidR="00534062" w:rsidRPr="00AB51E9" w:rsidRDefault="00534062" w:rsidP="000843B5">
      <w:pPr>
        <w:ind w:left="-709" w:right="-232"/>
        <w:jc w:val="both"/>
        <w:rPr>
          <w:rFonts w:ascii="Arial" w:hAnsi="Arial" w:cs="Arial"/>
          <w:sz w:val="22"/>
          <w:szCs w:val="22"/>
        </w:rPr>
      </w:pPr>
      <w:proofErr w:type="gramStart"/>
      <w:r w:rsidRPr="00AB51E9">
        <w:rPr>
          <w:rFonts w:ascii="Arial" w:hAnsi="Arial" w:cs="Arial"/>
          <w:b/>
          <w:sz w:val="22"/>
          <w:szCs w:val="22"/>
        </w:rPr>
        <w:t>18.14</w:t>
      </w:r>
      <w:r w:rsidRPr="00AB51E9">
        <w:rPr>
          <w:rFonts w:ascii="Arial" w:hAnsi="Arial" w:cs="Arial"/>
          <w:sz w:val="22"/>
          <w:szCs w:val="22"/>
        </w:rPr>
        <w:t xml:space="preserve"> Os</w:t>
      </w:r>
      <w:proofErr w:type="gramEnd"/>
      <w:r w:rsidRPr="00AB51E9">
        <w:rPr>
          <w:rFonts w:ascii="Arial" w:hAnsi="Arial" w:cs="Arial"/>
          <w:sz w:val="22"/>
          <w:szCs w:val="22"/>
        </w:rPr>
        <w:t xml:space="preserve"> bens constantes do objeto do presente Edital poderão ser vistoriados, junto aos locais que se encontram e serão cedidos no estado de conservação em que se encontram, ficando os proponentes responsáveis pela verificação.</w:t>
      </w:r>
    </w:p>
    <w:p w14:paraId="162E5351" w14:textId="77777777" w:rsidR="00534062" w:rsidRPr="00AB51E9" w:rsidRDefault="00534062" w:rsidP="000843B5">
      <w:pPr>
        <w:ind w:left="-709" w:right="-232"/>
        <w:jc w:val="both"/>
        <w:rPr>
          <w:rFonts w:ascii="Arial" w:hAnsi="Arial" w:cs="Arial"/>
          <w:b/>
          <w:sz w:val="22"/>
          <w:szCs w:val="22"/>
        </w:rPr>
      </w:pPr>
    </w:p>
    <w:p w14:paraId="0A3F0AA5"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 xml:space="preserve">18.15 </w:t>
      </w:r>
      <w:r w:rsidRPr="00AB51E9">
        <w:rPr>
          <w:rFonts w:ascii="Arial" w:hAnsi="Arial" w:cs="Arial"/>
          <w:sz w:val="22"/>
          <w:szCs w:val="22"/>
        </w:rPr>
        <w:t>São parte do presente edital os seguintes documentos:</w:t>
      </w:r>
    </w:p>
    <w:p w14:paraId="2F88029B" w14:textId="77777777" w:rsidR="00534062" w:rsidRPr="00AB51E9" w:rsidRDefault="00534062" w:rsidP="000843B5">
      <w:pPr>
        <w:ind w:left="-709" w:right="-232"/>
        <w:jc w:val="both"/>
        <w:rPr>
          <w:rFonts w:ascii="Arial" w:hAnsi="Arial" w:cs="Arial"/>
          <w:b/>
          <w:sz w:val="22"/>
          <w:szCs w:val="22"/>
        </w:rPr>
      </w:pPr>
    </w:p>
    <w:p w14:paraId="0FD8C3A9"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a)</w:t>
      </w:r>
      <w:r w:rsidRPr="00AB51E9">
        <w:rPr>
          <w:rFonts w:ascii="Arial" w:hAnsi="Arial" w:cs="Arial"/>
          <w:sz w:val="22"/>
          <w:szCs w:val="22"/>
        </w:rPr>
        <w:t xml:space="preserve"> </w:t>
      </w:r>
      <w:r w:rsidRPr="00AB51E9">
        <w:rPr>
          <w:rFonts w:ascii="Arial" w:hAnsi="Arial" w:cs="Arial"/>
          <w:b/>
          <w:sz w:val="22"/>
          <w:szCs w:val="22"/>
        </w:rPr>
        <w:t xml:space="preserve"> </w:t>
      </w:r>
      <w:r w:rsidRPr="00AB51E9">
        <w:rPr>
          <w:rFonts w:ascii="Arial" w:hAnsi="Arial" w:cs="Arial"/>
          <w:sz w:val="22"/>
          <w:szCs w:val="22"/>
        </w:rPr>
        <w:t xml:space="preserve">Minuta do Termo de Cessão de Uso </w:t>
      </w:r>
    </w:p>
    <w:p w14:paraId="09D6EB96" w14:textId="77777777" w:rsidR="00534062" w:rsidRPr="00AB51E9" w:rsidRDefault="00534062" w:rsidP="000843B5">
      <w:pPr>
        <w:ind w:left="-709" w:right="-232"/>
        <w:jc w:val="both"/>
        <w:rPr>
          <w:rFonts w:ascii="Arial" w:hAnsi="Arial" w:cs="Arial"/>
          <w:sz w:val="22"/>
          <w:szCs w:val="22"/>
        </w:rPr>
      </w:pPr>
    </w:p>
    <w:p w14:paraId="15188E05" w14:textId="77777777" w:rsidR="004A1C6B" w:rsidRPr="00AB51E9" w:rsidRDefault="004A1C6B" w:rsidP="000843B5">
      <w:pPr>
        <w:ind w:left="-709" w:right="-232"/>
        <w:jc w:val="both"/>
        <w:rPr>
          <w:rFonts w:ascii="Arial" w:hAnsi="Arial" w:cs="Arial"/>
          <w:sz w:val="22"/>
          <w:szCs w:val="22"/>
        </w:rPr>
      </w:pPr>
    </w:p>
    <w:p w14:paraId="6A0D15F4" w14:textId="77777777" w:rsidR="004A1C6B" w:rsidRPr="00AB51E9" w:rsidRDefault="004A1C6B" w:rsidP="000843B5">
      <w:pPr>
        <w:ind w:left="-709" w:right="-232"/>
        <w:jc w:val="both"/>
        <w:rPr>
          <w:rFonts w:ascii="Arial" w:hAnsi="Arial" w:cs="Arial"/>
          <w:sz w:val="22"/>
          <w:szCs w:val="22"/>
        </w:rPr>
      </w:pPr>
    </w:p>
    <w:p w14:paraId="13101E11" w14:textId="77777777" w:rsidR="00534062" w:rsidRPr="00AB51E9" w:rsidRDefault="00534062" w:rsidP="000843B5">
      <w:pPr>
        <w:ind w:left="-709" w:right="-232"/>
        <w:jc w:val="both"/>
        <w:rPr>
          <w:rFonts w:ascii="Arial" w:hAnsi="Arial" w:cs="Arial"/>
          <w:sz w:val="22"/>
          <w:szCs w:val="22"/>
        </w:rPr>
      </w:pPr>
      <w:r w:rsidRPr="00AB51E9">
        <w:rPr>
          <w:rFonts w:ascii="Arial" w:hAnsi="Arial" w:cs="Arial"/>
          <w:sz w:val="22"/>
          <w:szCs w:val="22"/>
        </w:rPr>
        <w:t>Flor do Sertão/SC,</w:t>
      </w:r>
      <w:r w:rsidR="00237051" w:rsidRPr="00AB51E9">
        <w:rPr>
          <w:rFonts w:ascii="Arial" w:hAnsi="Arial" w:cs="Arial"/>
          <w:sz w:val="22"/>
          <w:szCs w:val="22"/>
        </w:rPr>
        <w:t xml:space="preserve"> aos 27</w:t>
      </w:r>
      <w:r w:rsidR="004A1C6B" w:rsidRPr="00AB51E9">
        <w:rPr>
          <w:rFonts w:ascii="Arial" w:hAnsi="Arial" w:cs="Arial"/>
          <w:sz w:val="22"/>
          <w:szCs w:val="22"/>
        </w:rPr>
        <w:t xml:space="preserve"> dias do mês de </w:t>
      </w:r>
      <w:r w:rsidR="00237051" w:rsidRPr="00AB51E9">
        <w:rPr>
          <w:rFonts w:ascii="Arial" w:hAnsi="Arial" w:cs="Arial"/>
          <w:sz w:val="22"/>
          <w:szCs w:val="22"/>
        </w:rPr>
        <w:t>agosto de 2020</w:t>
      </w:r>
      <w:r w:rsidR="004A1C6B" w:rsidRPr="00AB51E9">
        <w:rPr>
          <w:rFonts w:ascii="Arial" w:hAnsi="Arial" w:cs="Arial"/>
          <w:sz w:val="22"/>
          <w:szCs w:val="22"/>
        </w:rPr>
        <w:t>.</w:t>
      </w:r>
    </w:p>
    <w:p w14:paraId="6C5E1F48" w14:textId="77777777" w:rsidR="00534062" w:rsidRPr="00AB51E9" w:rsidRDefault="00534062" w:rsidP="000843B5">
      <w:pPr>
        <w:pStyle w:val="Ttulo"/>
        <w:ind w:left="-709" w:right="-232"/>
        <w:rPr>
          <w:rFonts w:ascii="Arial" w:hAnsi="Arial" w:cs="Arial"/>
          <w:sz w:val="22"/>
          <w:szCs w:val="22"/>
        </w:rPr>
      </w:pPr>
    </w:p>
    <w:p w14:paraId="71E2F454" w14:textId="77777777" w:rsidR="00534062" w:rsidRPr="00AB51E9" w:rsidRDefault="00534062" w:rsidP="000843B5">
      <w:pPr>
        <w:pStyle w:val="Ttulo"/>
        <w:ind w:left="-709" w:right="-232"/>
        <w:rPr>
          <w:rFonts w:ascii="Arial" w:hAnsi="Arial" w:cs="Arial"/>
          <w:sz w:val="22"/>
          <w:szCs w:val="22"/>
        </w:rPr>
      </w:pPr>
    </w:p>
    <w:p w14:paraId="2AC43F5D" w14:textId="77777777" w:rsidR="00534062" w:rsidRPr="00AB51E9" w:rsidRDefault="00534062" w:rsidP="000843B5">
      <w:pPr>
        <w:pStyle w:val="Ttulo"/>
        <w:ind w:left="-709" w:right="-232"/>
        <w:rPr>
          <w:rFonts w:ascii="Arial" w:hAnsi="Arial" w:cs="Arial"/>
          <w:sz w:val="22"/>
          <w:szCs w:val="22"/>
        </w:rPr>
      </w:pPr>
    </w:p>
    <w:p w14:paraId="45BFAE93" w14:textId="77777777" w:rsidR="00534062" w:rsidRPr="00AB51E9" w:rsidRDefault="00534062" w:rsidP="000843B5">
      <w:pPr>
        <w:pStyle w:val="Ttulo"/>
        <w:ind w:left="-709" w:right="-232"/>
        <w:rPr>
          <w:rFonts w:ascii="Arial" w:hAnsi="Arial" w:cs="Arial"/>
          <w:sz w:val="22"/>
          <w:szCs w:val="22"/>
        </w:rPr>
      </w:pPr>
    </w:p>
    <w:p w14:paraId="6599046F" w14:textId="77777777" w:rsidR="00534062" w:rsidRPr="00AB51E9" w:rsidRDefault="00534062" w:rsidP="000843B5">
      <w:pPr>
        <w:pStyle w:val="Ttulo"/>
        <w:ind w:left="-709" w:right="-232"/>
        <w:rPr>
          <w:rFonts w:ascii="Arial" w:hAnsi="Arial" w:cs="Arial"/>
          <w:sz w:val="22"/>
          <w:szCs w:val="22"/>
        </w:rPr>
      </w:pPr>
    </w:p>
    <w:p w14:paraId="3A4BF7A8" w14:textId="77777777" w:rsidR="00534062" w:rsidRPr="00AB51E9" w:rsidRDefault="00534062" w:rsidP="000843B5">
      <w:pPr>
        <w:pStyle w:val="Ttulo"/>
        <w:ind w:left="-709" w:right="-232"/>
        <w:rPr>
          <w:rFonts w:ascii="Arial" w:hAnsi="Arial" w:cs="Arial"/>
          <w:sz w:val="22"/>
          <w:szCs w:val="22"/>
        </w:rPr>
      </w:pPr>
    </w:p>
    <w:p w14:paraId="0F68C000" w14:textId="77777777" w:rsidR="00534062" w:rsidRPr="00AB51E9" w:rsidRDefault="00534062" w:rsidP="000843B5">
      <w:pPr>
        <w:pStyle w:val="Ttulo"/>
        <w:ind w:left="-709" w:right="-232"/>
        <w:rPr>
          <w:rFonts w:ascii="Arial" w:hAnsi="Arial" w:cs="Arial"/>
          <w:sz w:val="22"/>
          <w:szCs w:val="22"/>
        </w:rPr>
      </w:pPr>
    </w:p>
    <w:p w14:paraId="409A7CEB" w14:textId="77777777" w:rsidR="00534062" w:rsidRPr="00AB51E9" w:rsidRDefault="00534062" w:rsidP="000843B5">
      <w:pPr>
        <w:pStyle w:val="Ttulo"/>
        <w:ind w:left="-709" w:right="-232"/>
        <w:rPr>
          <w:rFonts w:ascii="Arial" w:hAnsi="Arial" w:cs="Arial"/>
          <w:sz w:val="22"/>
          <w:szCs w:val="22"/>
        </w:rPr>
      </w:pPr>
    </w:p>
    <w:p w14:paraId="01B710B4" w14:textId="77777777" w:rsidR="00534062" w:rsidRPr="00AB51E9" w:rsidRDefault="004A1C6B" w:rsidP="004A1C6B">
      <w:pPr>
        <w:ind w:left="-709" w:right="-232"/>
        <w:rPr>
          <w:rFonts w:ascii="Arial" w:hAnsi="Arial" w:cs="Arial"/>
          <w:b/>
          <w:sz w:val="22"/>
          <w:szCs w:val="22"/>
        </w:rPr>
      </w:pPr>
      <w:r w:rsidRPr="00AB51E9">
        <w:rPr>
          <w:rFonts w:ascii="Arial" w:hAnsi="Arial" w:cs="Arial"/>
          <w:b/>
          <w:sz w:val="22"/>
          <w:szCs w:val="22"/>
        </w:rPr>
        <w:t xml:space="preserve">      </w:t>
      </w:r>
      <w:r w:rsidR="00237051" w:rsidRPr="00AB51E9">
        <w:rPr>
          <w:rFonts w:ascii="Arial" w:hAnsi="Arial" w:cs="Arial"/>
          <w:b/>
          <w:sz w:val="22"/>
          <w:szCs w:val="22"/>
        </w:rPr>
        <w:t xml:space="preserve"> </w:t>
      </w:r>
      <w:r w:rsidRPr="00AB51E9">
        <w:rPr>
          <w:rFonts w:ascii="Arial" w:hAnsi="Arial" w:cs="Arial"/>
          <w:b/>
          <w:sz w:val="22"/>
          <w:szCs w:val="22"/>
        </w:rPr>
        <w:t xml:space="preserve">       </w:t>
      </w:r>
      <w:r w:rsidR="00237051" w:rsidRPr="00AB51E9">
        <w:rPr>
          <w:rFonts w:ascii="Arial" w:hAnsi="Arial" w:cs="Arial"/>
          <w:b/>
          <w:sz w:val="22"/>
          <w:szCs w:val="22"/>
        </w:rPr>
        <w:t>SIDNEI JOSE WILLINGHÖFER</w:t>
      </w:r>
      <w:r w:rsidR="00534062" w:rsidRPr="00AB51E9">
        <w:rPr>
          <w:rFonts w:ascii="Arial" w:hAnsi="Arial" w:cs="Arial"/>
          <w:b/>
          <w:sz w:val="22"/>
          <w:szCs w:val="22"/>
        </w:rPr>
        <w:tab/>
      </w:r>
      <w:r w:rsidR="00534062" w:rsidRPr="00AB51E9">
        <w:rPr>
          <w:rFonts w:ascii="Arial" w:hAnsi="Arial" w:cs="Arial"/>
          <w:b/>
          <w:sz w:val="22"/>
          <w:szCs w:val="22"/>
        </w:rPr>
        <w:tab/>
      </w:r>
      <w:r w:rsidR="00534062" w:rsidRPr="00AB51E9">
        <w:rPr>
          <w:rFonts w:ascii="Arial" w:hAnsi="Arial" w:cs="Arial"/>
          <w:b/>
          <w:sz w:val="22"/>
          <w:szCs w:val="22"/>
        </w:rPr>
        <w:tab/>
      </w:r>
      <w:r w:rsidR="00237051" w:rsidRPr="00AB51E9">
        <w:rPr>
          <w:rFonts w:ascii="Arial" w:hAnsi="Arial" w:cs="Arial"/>
          <w:b/>
          <w:sz w:val="22"/>
          <w:szCs w:val="22"/>
        </w:rPr>
        <w:t xml:space="preserve">                </w:t>
      </w:r>
      <w:r w:rsidR="00534062" w:rsidRPr="00AB51E9">
        <w:rPr>
          <w:rFonts w:ascii="Arial" w:hAnsi="Arial" w:cs="Arial"/>
          <w:b/>
          <w:sz w:val="22"/>
          <w:szCs w:val="22"/>
        </w:rPr>
        <w:t xml:space="preserve"> </w:t>
      </w:r>
      <w:r w:rsidR="00237051" w:rsidRPr="00AB51E9">
        <w:rPr>
          <w:rFonts w:ascii="Arial" w:hAnsi="Arial" w:cs="Arial"/>
          <w:b/>
          <w:sz w:val="22"/>
          <w:szCs w:val="22"/>
        </w:rPr>
        <w:t>DIOGO DE BEM</w:t>
      </w:r>
    </w:p>
    <w:p w14:paraId="670867E2" w14:textId="77777777" w:rsidR="00534062" w:rsidRPr="00AB51E9" w:rsidRDefault="004A1C6B" w:rsidP="004A1C6B">
      <w:pPr>
        <w:ind w:left="-709" w:right="-232"/>
        <w:rPr>
          <w:rFonts w:ascii="Arial" w:hAnsi="Arial" w:cs="Arial"/>
          <w:sz w:val="22"/>
          <w:szCs w:val="22"/>
        </w:rPr>
      </w:pPr>
      <w:r w:rsidRPr="00AB51E9">
        <w:rPr>
          <w:rFonts w:ascii="Arial" w:hAnsi="Arial" w:cs="Arial"/>
          <w:sz w:val="22"/>
          <w:szCs w:val="22"/>
        </w:rPr>
        <w:t xml:space="preserve">     </w:t>
      </w:r>
      <w:r w:rsidR="00237051" w:rsidRPr="00AB51E9">
        <w:rPr>
          <w:rFonts w:ascii="Arial" w:hAnsi="Arial" w:cs="Arial"/>
          <w:sz w:val="22"/>
          <w:szCs w:val="22"/>
        </w:rPr>
        <w:t xml:space="preserve">               </w:t>
      </w:r>
      <w:r w:rsidRPr="00AB51E9">
        <w:rPr>
          <w:rFonts w:ascii="Arial" w:hAnsi="Arial" w:cs="Arial"/>
          <w:sz w:val="22"/>
          <w:szCs w:val="22"/>
        </w:rPr>
        <w:t xml:space="preserve"> </w:t>
      </w:r>
      <w:r w:rsidR="00534062" w:rsidRPr="00AB51E9">
        <w:rPr>
          <w:rFonts w:ascii="Arial" w:hAnsi="Arial" w:cs="Arial"/>
          <w:sz w:val="22"/>
          <w:szCs w:val="22"/>
        </w:rPr>
        <w:t>PREFEITO MUNICIPAL</w:t>
      </w:r>
      <w:r w:rsidR="00534062" w:rsidRPr="00AB51E9">
        <w:rPr>
          <w:rFonts w:ascii="Arial" w:hAnsi="Arial" w:cs="Arial"/>
          <w:sz w:val="22"/>
          <w:szCs w:val="22"/>
        </w:rPr>
        <w:tab/>
      </w:r>
      <w:r w:rsidR="00534062" w:rsidRPr="00AB51E9">
        <w:rPr>
          <w:rFonts w:ascii="Arial" w:hAnsi="Arial" w:cs="Arial"/>
          <w:sz w:val="22"/>
          <w:szCs w:val="22"/>
        </w:rPr>
        <w:tab/>
      </w:r>
      <w:r w:rsidR="00237051" w:rsidRPr="00AB51E9">
        <w:rPr>
          <w:rFonts w:ascii="Arial" w:hAnsi="Arial" w:cs="Arial"/>
          <w:sz w:val="22"/>
          <w:szCs w:val="22"/>
        </w:rPr>
        <w:t xml:space="preserve">         PRESIDENTE DA COMISSÃO DE LICITACÕES</w:t>
      </w:r>
    </w:p>
    <w:p w14:paraId="48864689" w14:textId="77777777" w:rsidR="00534062" w:rsidRPr="00AB51E9" w:rsidRDefault="00534062" w:rsidP="000843B5">
      <w:pPr>
        <w:pStyle w:val="Ttulo"/>
        <w:ind w:left="-709" w:right="-232"/>
        <w:rPr>
          <w:rFonts w:ascii="Arial" w:hAnsi="Arial" w:cs="Arial"/>
          <w:sz w:val="22"/>
          <w:szCs w:val="22"/>
        </w:rPr>
      </w:pPr>
    </w:p>
    <w:p w14:paraId="624CC2CB" w14:textId="77777777" w:rsidR="004A1C6B" w:rsidRPr="00AB51E9" w:rsidRDefault="004A1C6B" w:rsidP="000843B5">
      <w:pPr>
        <w:ind w:left="-709" w:right="-232"/>
        <w:jc w:val="center"/>
        <w:outlineLvl w:val="0"/>
        <w:rPr>
          <w:rFonts w:ascii="Arial" w:hAnsi="Arial" w:cs="Arial"/>
          <w:b/>
          <w:sz w:val="22"/>
          <w:szCs w:val="22"/>
          <w:u w:val="single"/>
        </w:rPr>
      </w:pPr>
    </w:p>
    <w:p w14:paraId="35D9DB76" w14:textId="77777777" w:rsidR="004A1C6B" w:rsidRPr="00AB51E9" w:rsidRDefault="004A1C6B" w:rsidP="000843B5">
      <w:pPr>
        <w:ind w:left="-709" w:right="-232"/>
        <w:jc w:val="center"/>
        <w:outlineLvl w:val="0"/>
        <w:rPr>
          <w:rFonts w:ascii="Arial" w:hAnsi="Arial" w:cs="Arial"/>
          <w:b/>
          <w:sz w:val="22"/>
          <w:szCs w:val="22"/>
          <w:u w:val="single"/>
        </w:rPr>
      </w:pPr>
    </w:p>
    <w:p w14:paraId="01C4FF0F" w14:textId="77777777" w:rsidR="004A1C6B" w:rsidRPr="00AB51E9" w:rsidRDefault="004A1C6B" w:rsidP="000843B5">
      <w:pPr>
        <w:ind w:left="-709" w:right="-232"/>
        <w:jc w:val="center"/>
        <w:outlineLvl w:val="0"/>
        <w:rPr>
          <w:rFonts w:ascii="Arial" w:hAnsi="Arial" w:cs="Arial"/>
          <w:b/>
          <w:sz w:val="22"/>
          <w:szCs w:val="22"/>
          <w:u w:val="single"/>
        </w:rPr>
      </w:pPr>
    </w:p>
    <w:p w14:paraId="7D7996F8" w14:textId="77777777" w:rsidR="004A1C6B" w:rsidRPr="00AB51E9" w:rsidRDefault="004A1C6B" w:rsidP="000843B5">
      <w:pPr>
        <w:ind w:left="-709" w:right="-232"/>
        <w:jc w:val="center"/>
        <w:outlineLvl w:val="0"/>
        <w:rPr>
          <w:rFonts w:ascii="Arial" w:hAnsi="Arial" w:cs="Arial"/>
          <w:b/>
          <w:sz w:val="22"/>
          <w:szCs w:val="22"/>
          <w:u w:val="single"/>
        </w:rPr>
      </w:pPr>
    </w:p>
    <w:p w14:paraId="3CA1B4F6" w14:textId="77777777" w:rsidR="004A1C6B" w:rsidRPr="00AB51E9" w:rsidRDefault="004A1C6B" w:rsidP="000843B5">
      <w:pPr>
        <w:ind w:left="-709" w:right="-232"/>
        <w:jc w:val="center"/>
        <w:outlineLvl w:val="0"/>
        <w:rPr>
          <w:rFonts w:ascii="Arial" w:hAnsi="Arial" w:cs="Arial"/>
          <w:b/>
          <w:sz w:val="22"/>
          <w:szCs w:val="22"/>
          <w:u w:val="single"/>
        </w:rPr>
      </w:pPr>
    </w:p>
    <w:p w14:paraId="2A2E816F" w14:textId="77777777" w:rsidR="000034DD" w:rsidRPr="00AB51E9" w:rsidRDefault="000034DD" w:rsidP="000843B5">
      <w:pPr>
        <w:ind w:left="-709" w:right="-232"/>
        <w:jc w:val="center"/>
        <w:outlineLvl w:val="0"/>
        <w:rPr>
          <w:rFonts w:ascii="Arial" w:hAnsi="Arial" w:cs="Arial"/>
          <w:b/>
          <w:sz w:val="22"/>
          <w:szCs w:val="22"/>
          <w:u w:val="single"/>
        </w:rPr>
      </w:pPr>
    </w:p>
    <w:p w14:paraId="081C8FFE" w14:textId="77777777" w:rsidR="000034DD" w:rsidRPr="00AB51E9" w:rsidRDefault="000034DD" w:rsidP="000843B5">
      <w:pPr>
        <w:ind w:left="-709" w:right="-232"/>
        <w:jc w:val="center"/>
        <w:outlineLvl w:val="0"/>
        <w:rPr>
          <w:rFonts w:ascii="Arial" w:hAnsi="Arial" w:cs="Arial"/>
          <w:b/>
          <w:sz w:val="22"/>
          <w:szCs w:val="22"/>
          <w:u w:val="single"/>
        </w:rPr>
      </w:pPr>
    </w:p>
    <w:p w14:paraId="2CB67C77" w14:textId="77777777" w:rsidR="000034DD" w:rsidRPr="00AB51E9" w:rsidRDefault="000034DD" w:rsidP="000843B5">
      <w:pPr>
        <w:ind w:left="-709" w:right="-232"/>
        <w:jc w:val="center"/>
        <w:outlineLvl w:val="0"/>
        <w:rPr>
          <w:rFonts w:ascii="Arial" w:hAnsi="Arial" w:cs="Arial"/>
          <w:b/>
          <w:sz w:val="22"/>
          <w:szCs w:val="22"/>
          <w:u w:val="single"/>
        </w:rPr>
      </w:pPr>
    </w:p>
    <w:p w14:paraId="22A81E81" w14:textId="6FD19E85" w:rsidR="00534062" w:rsidRPr="00AB51E9" w:rsidRDefault="00534062" w:rsidP="000843B5">
      <w:pPr>
        <w:ind w:left="-709" w:right="-232"/>
        <w:jc w:val="center"/>
        <w:outlineLvl w:val="0"/>
        <w:rPr>
          <w:rFonts w:ascii="Arial" w:hAnsi="Arial" w:cs="Arial"/>
          <w:b/>
          <w:sz w:val="22"/>
          <w:szCs w:val="22"/>
          <w:u w:val="single"/>
        </w:rPr>
      </w:pPr>
      <w:r w:rsidRPr="00AB51E9">
        <w:rPr>
          <w:rFonts w:ascii="Arial" w:hAnsi="Arial" w:cs="Arial"/>
          <w:b/>
          <w:sz w:val="22"/>
          <w:szCs w:val="22"/>
          <w:u w:val="single"/>
        </w:rPr>
        <w:lastRenderedPageBreak/>
        <w:t>Minuta de Termo de Cessão Uso</w:t>
      </w:r>
    </w:p>
    <w:p w14:paraId="26A70C3D" w14:textId="77777777" w:rsidR="00534062" w:rsidRPr="00AB51E9" w:rsidRDefault="00534062" w:rsidP="000843B5">
      <w:pPr>
        <w:ind w:left="-709" w:right="-232"/>
        <w:jc w:val="center"/>
        <w:outlineLvl w:val="0"/>
        <w:rPr>
          <w:rFonts w:ascii="Arial" w:hAnsi="Arial" w:cs="Arial"/>
          <w:b/>
          <w:sz w:val="22"/>
          <w:szCs w:val="22"/>
          <w:u w:val="single"/>
        </w:rPr>
      </w:pPr>
      <w:r w:rsidRPr="00AB51E9">
        <w:rPr>
          <w:rFonts w:ascii="Arial" w:hAnsi="Arial" w:cs="Arial"/>
          <w:b/>
          <w:sz w:val="22"/>
          <w:szCs w:val="22"/>
          <w:u w:val="single"/>
        </w:rPr>
        <w:t>CONTRATO Nº. ........./20</w:t>
      </w:r>
      <w:r w:rsidR="00237051" w:rsidRPr="00AB51E9">
        <w:rPr>
          <w:rFonts w:ascii="Arial" w:hAnsi="Arial" w:cs="Arial"/>
          <w:b/>
          <w:sz w:val="22"/>
          <w:szCs w:val="22"/>
          <w:u w:val="single"/>
        </w:rPr>
        <w:t>20</w:t>
      </w:r>
    </w:p>
    <w:p w14:paraId="718D3DAC" w14:textId="77777777" w:rsidR="00534062" w:rsidRPr="00AB51E9" w:rsidRDefault="00534062" w:rsidP="000843B5">
      <w:pPr>
        <w:ind w:left="-709" w:right="-232"/>
        <w:jc w:val="center"/>
        <w:rPr>
          <w:rFonts w:ascii="Arial" w:hAnsi="Arial" w:cs="Arial"/>
          <w:b/>
          <w:sz w:val="22"/>
          <w:szCs w:val="22"/>
          <w:u w:val="single"/>
        </w:rPr>
      </w:pPr>
    </w:p>
    <w:p w14:paraId="5283F48E" w14:textId="77777777" w:rsidR="004A1C6B" w:rsidRPr="00AB51E9" w:rsidRDefault="00237051" w:rsidP="004A1C6B">
      <w:pPr>
        <w:ind w:left="-709" w:right="-232"/>
        <w:jc w:val="both"/>
        <w:rPr>
          <w:rFonts w:ascii="Arial" w:hAnsi="Arial" w:cs="Arial"/>
          <w:sz w:val="22"/>
          <w:szCs w:val="22"/>
        </w:rPr>
      </w:pPr>
      <w:r w:rsidRPr="00AB51E9">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Prefeito Municipal, Sr. Sidnei José </w:t>
      </w:r>
      <w:proofErr w:type="spellStart"/>
      <w:r w:rsidRPr="00AB51E9">
        <w:rPr>
          <w:rFonts w:ascii="Arial" w:hAnsi="Arial" w:cs="Arial"/>
          <w:sz w:val="22"/>
          <w:szCs w:val="22"/>
        </w:rPr>
        <w:t>Willinghöfer</w:t>
      </w:r>
      <w:proofErr w:type="spellEnd"/>
      <w:r w:rsidRPr="00AB51E9">
        <w:rPr>
          <w:rFonts w:ascii="Arial" w:hAnsi="Arial" w:cs="Arial"/>
          <w:sz w:val="22"/>
          <w:szCs w:val="22"/>
        </w:rPr>
        <w:t xml:space="preserve">, brasileiro, residente e domiciliado no município de Flor do Sertão, inscrito no CPF sob o n° </w:t>
      </w:r>
      <w:r w:rsidRPr="00AB51E9">
        <w:rPr>
          <w:rFonts w:ascii="Arial" w:hAnsi="Arial" w:cs="Arial"/>
          <w:bCs/>
          <w:sz w:val="22"/>
          <w:szCs w:val="22"/>
        </w:rPr>
        <w:t>503.319.819-04</w:t>
      </w:r>
      <w:r w:rsidRPr="00AB51E9">
        <w:rPr>
          <w:rFonts w:ascii="Arial" w:hAnsi="Arial" w:cs="Arial"/>
          <w:sz w:val="22"/>
          <w:szCs w:val="22"/>
        </w:rPr>
        <w:t xml:space="preserve"> e portador da Cédula de Identidade n° 1.711.118 SSP/SC, </w:t>
      </w:r>
      <w:r w:rsidR="004A1C6B" w:rsidRPr="00AB51E9">
        <w:rPr>
          <w:rFonts w:ascii="Arial" w:hAnsi="Arial" w:cs="Arial"/>
          <w:sz w:val="22"/>
          <w:szCs w:val="22"/>
        </w:rPr>
        <w:t xml:space="preserve">de ora em diante denominado de </w:t>
      </w:r>
      <w:r w:rsidR="004A1C6B" w:rsidRPr="00AB51E9">
        <w:rPr>
          <w:rFonts w:ascii="Arial" w:hAnsi="Arial" w:cs="Arial"/>
          <w:b/>
          <w:sz w:val="22"/>
          <w:szCs w:val="22"/>
        </w:rPr>
        <w:t>CEDENTE</w:t>
      </w:r>
      <w:r w:rsidR="004A1C6B" w:rsidRPr="00AB51E9">
        <w:rPr>
          <w:rFonts w:ascii="Arial" w:hAnsi="Arial" w:cs="Arial"/>
          <w:sz w:val="22"/>
          <w:szCs w:val="22"/>
        </w:rPr>
        <w:t xml:space="preserve">, e de outro lado à empresa.........................................., pessoa jurídica de direito privado, inscrita no CNPJ sob o n°.............................................., com sede na cidade de.................................................................., neste ato representada pelo (a) Sr. (a) ................................................................................., inscrito (a) no CPF sob o n° .............................................................., doravante denominada de </w:t>
      </w:r>
      <w:r w:rsidR="004A1C6B" w:rsidRPr="00AB51E9">
        <w:rPr>
          <w:rFonts w:ascii="Arial" w:hAnsi="Arial" w:cs="Arial"/>
          <w:b/>
          <w:sz w:val="22"/>
          <w:szCs w:val="22"/>
        </w:rPr>
        <w:t>CESSIONÁRIA</w:t>
      </w:r>
      <w:r w:rsidR="004A1C6B" w:rsidRPr="00AB51E9">
        <w:rPr>
          <w:rFonts w:ascii="Arial" w:eastAsia="Batang" w:hAnsi="Arial" w:cs="Arial"/>
          <w:sz w:val="22"/>
          <w:szCs w:val="22"/>
        </w:rPr>
        <w:t xml:space="preserve">, </w:t>
      </w:r>
      <w:r w:rsidR="004A1C6B" w:rsidRPr="00AB51E9">
        <w:rPr>
          <w:rFonts w:ascii="Arial" w:hAnsi="Arial" w:cs="Arial"/>
          <w:sz w:val="22"/>
          <w:szCs w:val="22"/>
        </w:rPr>
        <w:t>que entre si, pactuam o seguinte Termo de Cessão de Uso, mediante as cláusulas seguintes:</w:t>
      </w:r>
    </w:p>
    <w:p w14:paraId="2B49DC34" w14:textId="77777777" w:rsidR="004A1C6B" w:rsidRPr="00AB51E9" w:rsidRDefault="004A1C6B" w:rsidP="000843B5">
      <w:pPr>
        <w:ind w:left="-709" w:right="-232"/>
        <w:outlineLvl w:val="0"/>
        <w:rPr>
          <w:rFonts w:ascii="Arial" w:hAnsi="Arial" w:cs="Arial"/>
          <w:b/>
          <w:sz w:val="22"/>
          <w:szCs w:val="22"/>
        </w:rPr>
      </w:pPr>
    </w:p>
    <w:p w14:paraId="4B9190F4" w14:textId="77777777" w:rsidR="00534062" w:rsidRPr="00AB51E9" w:rsidRDefault="00534062" w:rsidP="000843B5">
      <w:pPr>
        <w:ind w:left="-709" w:right="-232"/>
        <w:outlineLvl w:val="0"/>
        <w:rPr>
          <w:rFonts w:ascii="Arial" w:hAnsi="Arial" w:cs="Arial"/>
          <w:b/>
          <w:sz w:val="22"/>
          <w:szCs w:val="22"/>
        </w:rPr>
      </w:pPr>
      <w:r w:rsidRPr="00AB51E9">
        <w:rPr>
          <w:rFonts w:ascii="Arial" w:hAnsi="Arial" w:cs="Arial"/>
          <w:b/>
          <w:sz w:val="22"/>
          <w:szCs w:val="22"/>
        </w:rPr>
        <w:t>CLÁUSULA PRIMEIRA: - DO BEM OBJETO</w:t>
      </w:r>
    </w:p>
    <w:p w14:paraId="2A72C738" w14:textId="77777777" w:rsidR="00534062" w:rsidRPr="00AB51E9" w:rsidRDefault="00534062" w:rsidP="000843B5">
      <w:pPr>
        <w:ind w:left="-709" w:right="-232"/>
        <w:jc w:val="center"/>
        <w:outlineLvl w:val="0"/>
        <w:rPr>
          <w:rFonts w:ascii="Arial" w:hAnsi="Arial" w:cs="Arial"/>
          <w:b/>
          <w:sz w:val="22"/>
          <w:szCs w:val="22"/>
        </w:rPr>
      </w:pPr>
    </w:p>
    <w:p w14:paraId="10517C60" w14:textId="77777777" w:rsidR="00534062" w:rsidRPr="00AB51E9" w:rsidRDefault="00534062" w:rsidP="000843B5">
      <w:pPr>
        <w:ind w:left="-709" w:right="-232"/>
        <w:jc w:val="both"/>
        <w:rPr>
          <w:rFonts w:ascii="Arial" w:hAnsi="Arial" w:cs="Arial"/>
          <w:sz w:val="22"/>
          <w:szCs w:val="22"/>
        </w:rPr>
      </w:pPr>
      <w:r w:rsidRPr="00AB51E9">
        <w:rPr>
          <w:rFonts w:ascii="Arial" w:hAnsi="Arial" w:cs="Arial"/>
          <w:sz w:val="22"/>
          <w:szCs w:val="22"/>
        </w:rPr>
        <w:t xml:space="preserve">A presente seção de direito real de uso, far-se-á com relação ao lote de propriedade do Cedente, a seguir descrito, mediante as disposições do Processo licitatório </w:t>
      </w:r>
      <w:r w:rsidR="004A1C6B" w:rsidRPr="00AB51E9">
        <w:rPr>
          <w:rFonts w:ascii="Arial" w:hAnsi="Arial" w:cs="Arial"/>
          <w:sz w:val="22"/>
          <w:szCs w:val="22"/>
        </w:rPr>
        <w:t>nº.</w:t>
      </w:r>
      <w:r w:rsidRPr="00AB51E9">
        <w:rPr>
          <w:rFonts w:ascii="Arial" w:hAnsi="Arial" w:cs="Arial"/>
          <w:sz w:val="22"/>
          <w:szCs w:val="22"/>
        </w:rPr>
        <w:t xml:space="preserve"> </w:t>
      </w:r>
      <w:r w:rsidR="00851C5A" w:rsidRPr="00AB51E9">
        <w:rPr>
          <w:rFonts w:ascii="Arial" w:hAnsi="Arial" w:cs="Arial"/>
          <w:sz w:val="22"/>
          <w:szCs w:val="22"/>
        </w:rPr>
        <w:t>1270/2020</w:t>
      </w:r>
      <w:r w:rsidRPr="00AB51E9">
        <w:rPr>
          <w:rFonts w:ascii="Arial" w:hAnsi="Arial" w:cs="Arial"/>
          <w:sz w:val="22"/>
          <w:szCs w:val="22"/>
        </w:rPr>
        <w:t xml:space="preserve"> na modalidade Concorrência- concessão </w:t>
      </w:r>
      <w:r w:rsidR="00237051" w:rsidRPr="00AB51E9">
        <w:rPr>
          <w:rFonts w:ascii="Arial" w:hAnsi="Arial" w:cs="Arial"/>
          <w:sz w:val="22"/>
          <w:szCs w:val="22"/>
        </w:rPr>
        <w:t>pública</w:t>
      </w:r>
      <w:r w:rsidRPr="00AB51E9">
        <w:rPr>
          <w:rFonts w:ascii="Arial" w:hAnsi="Arial" w:cs="Arial"/>
          <w:sz w:val="22"/>
          <w:szCs w:val="22"/>
        </w:rPr>
        <w:t xml:space="preserve"> </w:t>
      </w:r>
      <w:r w:rsidR="004A1C6B" w:rsidRPr="00AB51E9">
        <w:rPr>
          <w:rFonts w:ascii="Arial" w:hAnsi="Arial" w:cs="Arial"/>
          <w:sz w:val="22"/>
          <w:szCs w:val="22"/>
        </w:rPr>
        <w:t>nº.</w:t>
      </w:r>
      <w:r w:rsidRPr="00AB51E9">
        <w:rPr>
          <w:rFonts w:ascii="Arial" w:hAnsi="Arial" w:cs="Arial"/>
          <w:sz w:val="22"/>
          <w:szCs w:val="22"/>
        </w:rPr>
        <w:t xml:space="preserve"> </w:t>
      </w:r>
      <w:r w:rsidR="00851C5A" w:rsidRPr="00AB51E9">
        <w:rPr>
          <w:rFonts w:ascii="Arial" w:hAnsi="Arial" w:cs="Arial"/>
          <w:sz w:val="22"/>
          <w:szCs w:val="22"/>
        </w:rPr>
        <w:t>01/2020</w:t>
      </w:r>
      <w:r w:rsidRPr="00AB51E9">
        <w:rPr>
          <w:rFonts w:ascii="Arial" w:hAnsi="Arial" w:cs="Arial"/>
          <w:sz w:val="22"/>
          <w:szCs w:val="22"/>
        </w:rPr>
        <w:t xml:space="preserve"> de:</w:t>
      </w:r>
    </w:p>
    <w:p w14:paraId="211D17DD" w14:textId="77777777" w:rsidR="004A1C6B" w:rsidRPr="00AB51E9" w:rsidRDefault="004A1C6B" w:rsidP="004A1C6B">
      <w:pPr>
        <w:ind w:left="-709" w:right="-232"/>
        <w:jc w:val="both"/>
        <w:rPr>
          <w:rFonts w:ascii="Arial" w:hAnsi="Arial" w:cs="Arial"/>
          <w:b/>
          <w:sz w:val="22"/>
          <w:szCs w:val="22"/>
        </w:rPr>
      </w:pPr>
    </w:p>
    <w:p w14:paraId="74293A78" w14:textId="77777777" w:rsidR="004A1C6B" w:rsidRPr="00AB51E9" w:rsidRDefault="004A1C6B" w:rsidP="004A1C6B">
      <w:pPr>
        <w:ind w:left="-709" w:right="-232"/>
        <w:jc w:val="both"/>
        <w:rPr>
          <w:rFonts w:ascii="Arial" w:hAnsi="Arial" w:cs="Arial"/>
          <w:sz w:val="22"/>
          <w:szCs w:val="22"/>
        </w:rPr>
      </w:pPr>
      <w:r w:rsidRPr="00AB51E9">
        <w:rPr>
          <w:rFonts w:ascii="Arial" w:hAnsi="Arial" w:cs="Arial"/>
          <w:sz w:val="22"/>
          <w:szCs w:val="22"/>
        </w:rPr>
        <w:t xml:space="preserve">Uma área de terra medindo </w:t>
      </w:r>
      <w:r w:rsidR="004C62FE" w:rsidRPr="00AB51E9">
        <w:rPr>
          <w:rFonts w:ascii="Arial" w:hAnsi="Arial" w:cs="Arial"/>
          <w:sz w:val="22"/>
          <w:szCs w:val="22"/>
        </w:rPr>
        <w:t>3.052,01</w:t>
      </w:r>
      <w:r w:rsidRPr="00AB51E9">
        <w:rPr>
          <w:rFonts w:ascii="Arial" w:hAnsi="Arial" w:cs="Arial"/>
          <w:sz w:val="22"/>
          <w:szCs w:val="22"/>
        </w:rPr>
        <w:t xml:space="preserve"> m² localizada junto a Parte do Lote colonial rural nº 131, da seção </w:t>
      </w:r>
      <w:proofErr w:type="spellStart"/>
      <w:r w:rsidRPr="00AB51E9">
        <w:rPr>
          <w:rFonts w:ascii="Arial" w:hAnsi="Arial" w:cs="Arial"/>
          <w:sz w:val="22"/>
          <w:szCs w:val="22"/>
        </w:rPr>
        <w:t>Tarairas</w:t>
      </w:r>
      <w:proofErr w:type="spellEnd"/>
      <w:r w:rsidRPr="00AB51E9">
        <w:rPr>
          <w:rFonts w:ascii="Arial" w:hAnsi="Arial" w:cs="Arial"/>
          <w:sz w:val="22"/>
          <w:szCs w:val="22"/>
        </w:rPr>
        <w:t xml:space="preserve">, situado no Município de Flor do Sertão – SC, comarca de Maravilha, localizado na área industrial do município, sito as margens da SC </w:t>
      </w:r>
      <w:proofErr w:type="gramStart"/>
      <w:r w:rsidRPr="00AB51E9">
        <w:rPr>
          <w:rFonts w:ascii="Arial" w:hAnsi="Arial" w:cs="Arial"/>
          <w:sz w:val="22"/>
          <w:szCs w:val="22"/>
        </w:rPr>
        <w:t>471 acesso</w:t>
      </w:r>
      <w:proofErr w:type="gramEnd"/>
      <w:r w:rsidRPr="00AB51E9">
        <w:rPr>
          <w:rFonts w:ascii="Arial" w:hAnsi="Arial" w:cs="Arial"/>
          <w:sz w:val="22"/>
          <w:szCs w:val="22"/>
        </w:rPr>
        <w:t xml:space="preserve"> à Flor do Sertão - SC, onde será instalado o Pavilhão Industrial, com área construída total de </w:t>
      </w:r>
      <w:r w:rsidR="00237051" w:rsidRPr="00AB51E9">
        <w:rPr>
          <w:rFonts w:ascii="Arial" w:hAnsi="Arial" w:cs="Arial"/>
          <w:sz w:val="22"/>
          <w:szCs w:val="22"/>
        </w:rPr>
        <w:t>625,00</w:t>
      </w:r>
      <w:r w:rsidRPr="00AB51E9">
        <w:rPr>
          <w:rFonts w:ascii="Arial" w:hAnsi="Arial" w:cs="Arial"/>
          <w:sz w:val="22"/>
          <w:szCs w:val="22"/>
        </w:rPr>
        <w:t>m².</w:t>
      </w:r>
    </w:p>
    <w:p w14:paraId="6CB50ED8" w14:textId="77777777" w:rsidR="004A1C6B" w:rsidRPr="00AB51E9" w:rsidRDefault="004A1C6B" w:rsidP="004A1C6B">
      <w:pPr>
        <w:ind w:left="-709" w:right="-232"/>
        <w:jc w:val="both"/>
        <w:rPr>
          <w:rFonts w:ascii="Arial" w:hAnsi="Arial" w:cs="Arial"/>
          <w:b/>
          <w:sz w:val="22"/>
          <w:szCs w:val="22"/>
        </w:rPr>
      </w:pPr>
    </w:p>
    <w:p w14:paraId="79075B0B" w14:textId="77777777" w:rsidR="00534062" w:rsidRPr="00AB51E9" w:rsidRDefault="00534062" w:rsidP="000843B5">
      <w:pPr>
        <w:ind w:left="-709" w:right="-232"/>
        <w:outlineLvl w:val="0"/>
        <w:rPr>
          <w:rFonts w:ascii="Arial" w:hAnsi="Arial" w:cs="Arial"/>
          <w:b/>
          <w:sz w:val="22"/>
          <w:szCs w:val="22"/>
        </w:rPr>
      </w:pPr>
      <w:r w:rsidRPr="00AB51E9">
        <w:rPr>
          <w:rFonts w:ascii="Arial" w:hAnsi="Arial" w:cs="Arial"/>
          <w:b/>
          <w:sz w:val="22"/>
          <w:szCs w:val="22"/>
        </w:rPr>
        <w:t>CLÁUSULA SEGUNDA – DO PRAZO</w:t>
      </w:r>
    </w:p>
    <w:p w14:paraId="2A3CA876" w14:textId="77777777" w:rsidR="00534062" w:rsidRPr="00AB51E9" w:rsidRDefault="00534062" w:rsidP="000843B5">
      <w:pPr>
        <w:ind w:left="-709" w:right="-232"/>
        <w:jc w:val="center"/>
        <w:outlineLvl w:val="0"/>
        <w:rPr>
          <w:rFonts w:ascii="Arial" w:hAnsi="Arial" w:cs="Arial"/>
          <w:b/>
          <w:sz w:val="22"/>
          <w:szCs w:val="22"/>
        </w:rPr>
      </w:pPr>
    </w:p>
    <w:p w14:paraId="74178D42" w14:textId="7EC3B581" w:rsidR="00534062" w:rsidRPr="00AB51E9" w:rsidRDefault="00534062" w:rsidP="000843B5">
      <w:pPr>
        <w:ind w:left="-709" w:right="-232"/>
        <w:jc w:val="both"/>
        <w:rPr>
          <w:rFonts w:ascii="Arial" w:hAnsi="Arial" w:cs="Arial"/>
          <w:sz w:val="22"/>
          <w:szCs w:val="22"/>
        </w:rPr>
      </w:pPr>
      <w:r w:rsidRPr="00AB51E9">
        <w:rPr>
          <w:rFonts w:ascii="Arial" w:hAnsi="Arial" w:cs="Arial"/>
          <w:sz w:val="22"/>
          <w:szCs w:val="22"/>
        </w:rPr>
        <w:t xml:space="preserve">Fica estipulado no presente termo o prazo de cessão de uso de 2 (dois) anos em cumprimento ao que prescreve o artigo 7º inciso </w:t>
      </w:r>
      <w:r w:rsidR="0003271F" w:rsidRPr="00AB51E9">
        <w:rPr>
          <w:rFonts w:ascii="Arial" w:hAnsi="Arial" w:cs="Arial"/>
          <w:sz w:val="22"/>
          <w:szCs w:val="22"/>
        </w:rPr>
        <w:t xml:space="preserve">I da Lei Municipal nº. </w:t>
      </w:r>
      <w:r w:rsidR="004C62FE" w:rsidRPr="00AB51E9">
        <w:rPr>
          <w:rFonts w:ascii="Arial" w:hAnsi="Arial" w:cs="Arial"/>
          <w:sz w:val="22"/>
          <w:szCs w:val="22"/>
        </w:rPr>
        <w:t>715/2020</w:t>
      </w:r>
      <w:r w:rsidR="0003271F" w:rsidRPr="00AB51E9">
        <w:rPr>
          <w:rFonts w:ascii="Arial" w:hAnsi="Arial" w:cs="Arial"/>
          <w:sz w:val="22"/>
          <w:szCs w:val="22"/>
        </w:rPr>
        <w:t xml:space="preserve"> </w:t>
      </w:r>
      <w:r w:rsidRPr="00AB51E9">
        <w:rPr>
          <w:rFonts w:ascii="Arial" w:hAnsi="Arial" w:cs="Arial"/>
          <w:sz w:val="22"/>
          <w:szCs w:val="22"/>
        </w:rPr>
        <w:t>prorrogáveis por igual período até o limite máximo de 12 anos,</w:t>
      </w:r>
      <w:r w:rsidR="0003271F" w:rsidRPr="00AB51E9">
        <w:rPr>
          <w:rFonts w:ascii="Arial" w:hAnsi="Arial" w:cs="Arial"/>
          <w:sz w:val="22"/>
          <w:szCs w:val="22"/>
        </w:rPr>
        <w:t xml:space="preserve"> desde que precedida de prévia </w:t>
      </w:r>
      <w:r w:rsidRPr="00AB51E9">
        <w:rPr>
          <w:rFonts w:ascii="Arial" w:hAnsi="Arial" w:cs="Arial"/>
          <w:sz w:val="22"/>
          <w:szCs w:val="22"/>
        </w:rPr>
        <w:t>a</w:t>
      </w:r>
      <w:r w:rsidR="0003271F" w:rsidRPr="00AB51E9">
        <w:rPr>
          <w:rFonts w:ascii="Arial" w:hAnsi="Arial" w:cs="Arial"/>
          <w:sz w:val="22"/>
          <w:szCs w:val="22"/>
        </w:rPr>
        <w:t xml:space="preserve">nálise e manifestação expressa </w:t>
      </w:r>
      <w:r w:rsidRPr="00AB51E9">
        <w:rPr>
          <w:rFonts w:ascii="Arial" w:hAnsi="Arial" w:cs="Arial"/>
          <w:sz w:val="22"/>
          <w:szCs w:val="22"/>
        </w:rPr>
        <w:t xml:space="preserve">da Comissão Especial de Avaliação do Município, de acordo com que prescreve o § </w:t>
      </w:r>
      <w:r w:rsidR="00FE649B" w:rsidRPr="00AB51E9">
        <w:rPr>
          <w:rFonts w:ascii="Arial" w:hAnsi="Arial" w:cs="Arial"/>
          <w:sz w:val="22"/>
          <w:szCs w:val="22"/>
        </w:rPr>
        <w:t>1º</w:t>
      </w:r>
      <w:r w:rsidRPr="00AB51E9">
        <w:rPr>
          <w:rFonts w:ascii="Arial" w:hAnsi="Arial" w:cs="Arial"/>
          <w:sz w:val="22"/>
          <w:szCs w:val="22"/>
        </w:rPr>
        <w:t xml:space="preserve"> do artigo 7º da Lei Municipal </w:t>
      </w:r>
      <w:r w:rsidR="004C62FE" w:rsidRPr="00AB51E9">
        <w:rPr>
          <w:rFonts w:ascii="Arial" w:hAnsi="Arial" w:cs="Arial"/>
          <w:sz w:val="22"/>
          <w:szCs w:val="22"/>
        </w:rPr>
        <w:t>715/2020</w:t>
      </w:r>
      <w:r w:rsidRPr="00AB51E9">
        <w:rPr>
          <w:rFonts w:ascii="Arial" w:hAnsi="Arial" w:cs="Arial"/>
          <w:sz w:val="22"/>
          <w:szCs w:val="22"/>
        </w:rPr>
        <w:t>, a contar da assinatura do presente instrumento.</w:t>
      </w:r>
    </w:p>
    <w:p w14:paraId="46930760" w14:textId="77777777" w:rsidR="00534062" w:rsidRPr="00AB51E9" w:rsidRDefault="00534062" w:rsidP="000843B5">
      <w:pPr>
        <w:ind w:left="-709" w:right="-232"/>
        <w:jc w:val="both"/>
        <w:rPr>
          <w:rFonts w:ascii="Arial" w:hAnsi="Arial" w:cs="Arial"/>
          <w:sz w:val="22"/>
          <w:szCs w:val="22"/>
        </w:rPr>
      </w:pPr>
    </w:p>
    <w:p w14:paraId="118EC505" w14:textId="77777777" w:rsidR="00534062" w:rsidRPr="00AB51E9" w:rsidRDefault="00534062" w:rsidP="000843B5">
      <w:pPr>
        <w:ind w:left="-709" w:right="-232"/>
        <w:outlineLvl w:val="0"/>
        <w:rPr>
          <w:rFonts w:ascii="Arial" w:hAnsi="Arial" w:cs="Arial"/>
          <w:b/>
          <w:sz w:val="22"/>
          <w:szCs w:val="22"/>
        </w:rPr>
      </w:pPr>
      <w:r w:rsidRPr="00AB51E9">
        <w:rPr>
          <w:rFonts w:ascii="Arial" w:hAnsi="Arial" w:cs="Arial"/>
          <w:b/>
          <w:sz w:val="22"/>
          <w:szCs w:val="22"/>
        </w:rPr>
        <w:t>CLÁUSULA TERCEIRA – DAS CONDIÇÕES DE USO</w:t>
      </w:r>
    </w:p>
    <w:p w14:paraId="2D290DCF" w14:textId="77777777" w:rsidR="00534062" w:rsidRPr="00AB51E9" w:rsidRDefault="00534062" w:rsidP="000843B5">
      <w:pPr>
        <w:ind w:left="-709" w:right="-232"/>
        <w:jc w:val="center"/>
        <w:outlineLvl w:val="0"/>
        <w:rPr>
          <w:rFonts w:ascii="Arial" w:hAnsi="Arial" w:cs="Arial"/>
          <w:b/>
          <w:sz w:val="22"/>
          <w:szCs w:val="22"/>
        </w:rPr>
      </w:pPr>
    </w:p>
    <w:p w14:paraId="1B03927F" w14:textId="77777777" w:rsidR="00534062" w:rsidRPr="00AB51E9" w:rsidRDefault="00534062" w:rsidP="000843B5">
      <w:pPr>
        <w:ind w:left="-709" w:right="-232"/>
        <w:jc w:val="both"/>
        <w:rPr>
          <w:rFonts w:ascii="Arial" w:hAnsi="Arial" w:cs="Arial"/>
          <w:sz w:val="22"/>
          <w:szCs w:val="22"/>
        </w:rPr>
      </w:pPr>
      <w:r w:rsidRPr="00AB51E9">
        <w:rPr>
          <w:rFonts w:ascii="Arial" w:hAnsi="Arial" w:cs="Arial"/>
          <w:sz w:val="22"/>
          <w:szCs w:val="22"/>
        </w:rPr>
        <w:t>A Cessionária terá o poder de usar e fruir do bem ora concedido, devendo zelar pela sua conservação, inclusive em casos fortuitos e de força maior.</w:t>
      </w:r>
    </w:p>
    <w:p w14:paraId="7317D2DF" w14:textId="77777777" w:rsidR="00534062" w:rsidRPr="00AB51E9" w:rsidRDefault="00534062" w:rsidP="000843B5">
      <w:pPr>
        <w:ind w:left="-709" w:right="-232"/>
        <w:jc w:val="both"/>
        <w:rPr>
          <w:rFonts w:ascii="Arial" w:hAnsi="Arial" w:cs="Arial"/>
          <w:sz w:val="22"/>
          <w:szCs w:val="22"/>
        </w:rPr>
      </w:pPr>
    </w:p>
    <w:p w14:paraId="7401B2D0" w14:textId="77777777" w:rsidR="00534062" w:rsidRPr="00AB51E9" w:rsidRDefault="00534062" w:rsidP="000843B5">
      <w:pPr>
        <w:ind w:left="-709" w:right="-232"/>
        <w:outlineLvl w:val="0"/>
        <w:rPr>
          <w:rFonts w:ascii="Arial" w:hAnsi="Arial" w:cs="Arial"/>
          <w:b/>
          <w:sz w:val="22"/>
          <w:szCs w:val="22"/>
        </w:rPr>
      </w:pPr>
      <w:r w:rsidRPr="00AB51E9">
        <w:rPr>
          <w:rFonts w:ascii="Arial" w:hAnsi="Arial" w:cs="Arial"/>
          <w:b/>
          <w:sz w:val="22"/>
          <w:szCs w:val="22"/>
        </w:rPr>
        <w:t>CLÁUSULA QUARTA – DOS INVESTIMENTOS ÚTEIS E NECESSÁRIOS</w:t>
      </w:r>
    </w:p>
    <w:p w14:paraId="0035D4DF" w14:textId="77777777" w:rsidR="00534062" w:rsidRPr="00AB51E9" w:rsidRDefault="00534062" w:rsidP="000843B5">
      <w:pPr>
        <w:ind w:left="-709" w:right="-232"/>
        <w:jc w:val="center"/>
        <w:outlineLvl w:val="0"/>
        <w:rPr>
          <w:rFonts w:ascii="Arial" w:hAnsi="Arial" w:cs="Arial"/>
          <w:b/>
          <w:sz w:val="22"/>
          <w:szCs w:val="22"/>
        </w:rPr>
      </w:pPr>
    </w:p>
    <w:p w14:paraId="2C341381" w14:textId="77777777" w:rsidR="00534062" w:rsidRPr="00AB51E9" w:rsidRDefault="00534062" w:rsidP="000843B5">
      <w:pPr>
        <w:ind w:left="-709" w:right="-232"/>
        <w:jc w:val="both"/>
        <w:rPr>
          <w:rFonts w:ascii="Arial" w:hAnsi="Arial" w:cs="Arial"/>
          <w:sz w:val="22"/>
          <w:szCs w:val="22"/>
        </w:rPr>
      </w:pPr>
      <w:r w:rsidRPr="00AB51E9">
        <w:rPr>
          <w:rFonts w:ascii="Arial" w:hAnsi="Arial" w:cs="Arial"/>
          <w:sz w:val="22"/>
          <w:szCs w:val="22"/>
        </w:rPr>
        <w:t xml:space="preserve">Os investimentos úteis e necessários, bem </w:t>
      </w:r>
      <w:proofErr w:type="gramStart"/>
      <w:r w:rsidRPr="00AB51E9">
        <w:rPr>
          <w:rFonts w:ascii="Arial" w:hAnsi="Arial" w:cs="Arial"/>
          <w:sz w:val="22"/>
          <w:szCs w:val="22"/>
        </w:rPr>
        <w:t>como novas edificações realizados</w:t>
      </w:r>
      <w:proofErr w:type="gramEnd"/>
      <w:r w:rsidRPr="00AB51E9">
        <w:rPr>
          <w:rFonts w:ascii="Arial" w:hAnsi="Arial" w:cs="Arial"/>
          <w:sz w:val="22"/>
          <w:szCs w:val="22"/>
        </w:rPr>
        <w:t xml:space="preserve"> no imóvel ou sobre o imóvel objeto desta cessão de uso, serão a este incorporados, na forma da lei.</w:t>
      </w:r>
    </w:p>
    <w:p w14:paraId="64DD00F2" w14:textId="77777777" w:rsidR="00534062" w:rsidRPr="00AB51E9" w:rsidRDefault="00534062" w:rsidP="000843B5">
      <w:pPr>
        <w:ind w:left="-709" w:right="-232"/>
        <w:jc w:val="both"/>
        <w:rPr>
          <w:rFonts w:ascii="Arial" w:hAnsi="Arial" w:cs="Arial"/>
          <w:sz w:val="22"/>
          <w:szCs w:val="22"/>
        </w:rPr>
      </w:pPr>
    </w:p>
    <w:p w14:paraId="0D7A3E46" w14:textId="77777777" w:rsidR="00534062" w:rsidRPr="00AB51E9" w:rsidRDefault="00534062" w:rsidP="000843B5">
      <w:pPr>
        <w:ind w:left="-709" w:right="-232"/>
        <w:outlineLvl w:val="0"/>
        <w:rPr>
          <w:rFonts w:ascii="Arial" w:hAnsi="Arial" w:cs="Arial"/>
          <w:b/>
          <w:sz w:val="22"/>
          <w:szCs w:val="22"/>
        </w:rPr>
      </w:pPr>
      <w:r w:rsidRPr="00AB51E9">
        <w:rPr>
          <w:rFonts w:ascii="Arial" w:hAnsi="Arial" w:cs="Arial"/>
          <w:b/>
          <w:sz w:val="22"/>
          <w:szCs w:val="22"/>
        </w:rPr>
        <w:t>CLÁUSULA QUINTA – DA ATIVIDADE DA CESSIONÁRIA</w:t>
      </w:r>
    </w:p>
    <w:p w14:paraId="25B3CEA9" w14:textId="77777777" w:rsidR="00534062" w:rsidRPr="00AB51E9" w:rsidRDefault="00534062" w:rsidP="000843B5">
      <w:pPr>
        <w:ind w:left="-709" w:right="-232"/>
        <w:jc w:val="center"/>
        <w:outlineLvl w:val="0"/>
        <w:rPr>
          <w:rFonts w:ascii="Arial" w:hAnsi="Arial" w:cs="Arial"/>
          <w:b/>
          <w:sz w:val="22"/>
          <w:szCs w:val="22"/>
        </w:rPr>
      </w:pPr>
    </w:p>
    <w:p w14:paraId="7E0BEAF4" w14:textId="77777777" w:rsidR="00534062" w:rsidRPr="00AB51E9" w:rsidRDefault="00534062" w:rsidP="000843B5">
      <w:pPr>
        <w:ind w:left="-709" w:right="-232"/>
        <w:jc w:val="both"/>
        <w:rPr>
          <w:rFonts w:ascii="Arial" w:hAnsi="Arial" w:cs="Arial"/>
          <w:sz w:val="22"/>
          <w:szCs w:val="22"/>
        </w:rPr>
      </w:pPr>
      <w:r w:rsidRPr="00AB51E9">
        <w:rPr>
          <w:rFonts w:ascii="Arial" w:hAnsi="Arial" w:cs="Arial"/>
          <w:sz w:val="22"/>
          <w:szCs w:val="22"/>
        </w:rPr>
        <w:t>A Cessionária pratica atividades na área de .............................. não podendo alterar sua finalidade empresarial, ressalvado o caso de aumento de vantagens para o Município, comprovado por laudos e vistorias de profissionais, com o devido acompanhamento da comissão especial de avaliação do Município de Flor do Sertão.</w:t>
      </w:r>
    </w:p>
    <w:p w14:paraId="2A41905F" w14:textId="77777777" w:rsidR="00534062" w:rsidRPr="00AB51E9" w:rsidRDefault="00534062" w:rsidP="000843B5">
      <w:pPr>
        <w:ind w:left="-709" w:right="-232"/>
        <w:outlineLvl w:val="0"/>
        <w:rPr>
          <w:rFonts w:ascii="Arial" w:hAnsi="Arial" w:cs="Arial"/>
          <w:b/>
          <w:sz w:val="22"/>
          <w:szCs w:val="22"/>
        </w:rPr>
      </w:pPr>
      <w:r w:rsidRPr="00AB51E9">
        <w:rPr>
          <w:rFonts w:ascii="Arial" w:hAnsi="Arial" w:cs="Arial"/>
          <w:b/>
          <w:sz w:val="22"/>
          <w:szCs w:val="22"/>
        </w:rPr>
        <w:lastRenderedPageBreak/>
        <w:t>CLÁUSULA SEXTA – DA EXCLUSÃO DE INDENIZAÇÃO</w:t>
      </w:r>
    </w:p>
    <w:p w14:paraId="304C5E8F" w14:textId="77777777" w:rsidR="00534062" w:rsidRPr="00AB51E9" w:rsidRDefault="00534062" w:rsidP="000843B5">
      <w:pPr>
        <w:ind w:left="-709" w:right="-232"/>
        <w:jc w:val="center"/>
        <w:outlineLvl w:val="0"/>
        <w:rPr>
          <w:rFonts w:ascii="Arial" w:hAnsi="Arial" w:cs="Arial"/>
          <w:b/>
          <w:sz w:val="22"/>
          <w:szCs w:val="22"/>
        </w:rPr>
      </w:pPr>
    </w:p>
    <w:p w14:paraId="7CD469D0" w14:textId="77777777" w:rsidR="00534062" w:rsidRPr="00AB51E9" w:rsidRDefault="00534062" w:rsidP="000843B5">
      <w:pPr>
        <w:ind w:left="-709" w:right="-232"/>
        <w:jc w:val="both"/>
        <w:rPr>
          <w:rFonts w:ascii="Arial" w:hAnsi="Arial" w:cs="Arial"/>
          <w:sz w:val="22"/>
          <w:szCs w:val="22"/>
        </w:rPr>
      </w:pPr>
      <w:r w:rsidRPr="00AB51E9">
        <w:rPr>
          <w:rFonts w:ascii="Arial" w:hAnsi="Arial" w:cs="Arial"/>
          <w:sz w:val="22"/>
          <w:szCs w:val="22"/>
        </w:rPr>
        <w:t>Fica pactuado entre as partes a exclusão total do cedente em face de qualquer espécie de indenização, quer por fato fortuito ou força maior, que venha a atingir dependências e ou produtos da Cessionária.</w:t>
      </w:r>
    </w:p>
    <w:p w14:paraId="7BEC56E8" w14:textId="77777777" w:rsidR="0003271F" w:rsidRPr="00AB51E9" w:rsidRDefault="0003271F" w:rsidP="000843B5">
      <w:pPr>
        <w:ind w:left="-709" w:right="-232"/>
        <w:jc w:val="both"/>
        <w:rPr>
          <w:rFonts w:ascii="Arial" w:hAnsi="Arial" w:cs="Arial"/>
          <w:sz w:val="22"/>
          <w:szCs w:val="22"/>
        </w:rPr>
      </w:pPr>
    </w:p>
    <w:p w14:paraId="34CEF659" w14:textId="77777777" w:rsidR="00534062" w:rsidRPr="00AB51E9" w:rsidRDefault="00534062" w:rsidP="000843B5">
      <w:pPr>
        <w:ind w:left="-709" w:right="-232"/>
        <w:outlineLvl w:val="0"/>
        <w:rPr>
          <w:rFonts w:ascii="Arial" w:hAnsi="Arial" w:cs="Arial"/>
          <w:b/>
          <w:sz w:val="22"/>
          <w:szCs w:val="22"/>
        </w:rPr>
      </w:pPr>
      <w:r w:rsidRPr="00AB51E9">
        <w:rPr>
          <w:rFonts w:ascii="Arial" w:hAnsi="Arial" w:cs="Arial"/>
          <w:b/>
          <w:sz w:val="22"/>
          <w:szCs w:val="22"/>
        </w:rPr>
        <w:t>CLÁUSULA SÉTIMA – DAS CONDIÇÕES DO IMÓVEL.</w:t>
      </w:r>
    </w:p>
    <w:p w14:paraId="02CD75C0" w14:textId="77777777" w:rsidR="00534062" w:rsidRPr="00AB51E9" w:rsidRDefault="00534062" w:rsidP="000843B5">
      <w:pPr>
        <w:ind w:left="-709" w:right="-232"/>
        <w:jc w:val="center"/>
        <w:outlineLvl w:val="0"/>
        <w:rPr>
          <w:rFonts w:ascii="Arial" w:hAnsi="Arial" w:cs="Arial"/>
          <w:b/>
          <w:sz w:val="22"/>
          <w:szCs w:val="22"/>
        </w:rPr>
      </w:pPr>
    </w:p>
    <w:p w14:paraId="1F2AE9D2" w14:textId="77777777" w:rsidR="0003271F" w:rsidRPr="00AB51E9" w:rsidRDefault="00534062" w:rsidP="0003271F">
      <w:pPr>
        <w:ind w:left="-709" w:right="-232"/>
        <w:jc w:val="both"/>
        <w:rPr>
          <w:rFonts w:ascii="Arial" w:hAnsi="Arial" w:cs="Arial"/>
          <w:sz w:val="22"/>
          <w:szCs w:val="22"/>
        </w:rPr>
      </w:pPr>
      <w:r w:rsidRPr="00AB51E9">
        <w:rPr>
          <w:rFonts w:ascii="Arial" w:hAnsi="Arial" w:cs="Arial"/>
          <w:sz w:val="22"/>
          <w:szCs w:val="22"/>
        </w:rPr>
        <w:t xml:space="preserve">A cessionária declara estar </w:t>
      </w:r>
      <w:proofErr w:type="gramStart"/>
      <w:r w:rsidRPr="00AB51E9">
        <w:rPr>
          <w:rFonts w:ascii="Arial" w:hAnsi="Arial" w:cs="Arial"/>
          <w:sz w:val="22"/>
          <w:szCs w:val="22"/>
        </w:rPr>
        <w:t xml:space="preserve">recebendo </w:t>
      </w:r>
      <w:r w:rsidR="0003271F" w:rsidRPr="00AB51E9">
        <w:rPr>
          <w:rFonts w:ascii="Arial" w:hAnsi="Arial" w:cs="Arial"/>
          <w:sz w:val="22"/>
          <w:szCs w:val="22"/>
        </w:rPr>
        <w:t>Uma</w:t>
      </w:r>
      <w:proofErr w:type="gramEnd"/>
      <w:r w:rsidR="0003271F" w:rsidRPr="00AB51E9">
        <w:rPr>
          <w:rFonts w:ascii="Arial" w:hAnsi="Arial" w:cs="Arial"/>
          <w:sz w:val="22"/>
          <w:szCs w:val="22"/>
        </w:rPr>
        <w:t xml:space="preserve"> área de terra medindo </w:t>
      </w:r>
      <w:r w:rsidR="004C62FE" w:rsidRPr="00AB51E9">
        <w:rPr>
          <w:rFonts w:ascii="Arial" w:hAnsi="Arial" w:cs="Arial"/>
          <w:sz w:val="22"/>
          <w:szCs w:val="22"/>
        </w:rPr>
        <w:t>3.052,01</w:t>
      </w:r>
      <w:r w:rsidR="0003271F" w:rsidRPr="00AB51E9">
        <w:rPr>
          <w:rFonts w:ascii="Arial" w:hAnsi="Arial" w:cs="Arial"/>
          <w:sz w:val="22"/>
          <w:szCs w:val="22"/>
        </w:rPr>
        <w:t xml:space="preserve"> m² localizada junto a Parte do Lote colonial rural nº 131, da seção </w:t>
      </w:r>
      <w:proofErr w:type="spellStart"/>
      <w:r w:rsidR="0003271F" w:rsidRPr="00AB51E9">
        <w:rPr>
          <w:rFonts w:ascii="Arial" w:hAnsi="Arial" w:cs="Arial"/>
          <w:sz w:val="22"/>
          <w:szCs w:val="22"/>
        </w:rPr>
        <w:t>Tarairas</w:t>
      </w:r>
      <w:proofErr w:type="spellEnd"/>
      <w:r w:rsidR="0003271F" w:rsidRPr="00AB51E9">
        <w:rPr>
          <w:rFonts w:ascii="Arial" w:hAnsi="Arial" w:cs="Arial"/>
          <w:sz w:val="22"/>
          <w:szCs w:val="22"/>
        </w:rPr>
        <w:t xml:space="preserve">, situado no Município de Flor do Sertão – SC, comarca de Maravilha, localizado na área industrial do município, sito as margens da SC 471 acesso à Flor do Sertão - SC, onde será instalado o Pavilhão Industrial, com área construída total de </w:t>
      </w:r>
      <w:r w:rsidR="005231CF" w:rsidRPr="00AB51E9">
        <w:rPr>
          <w:rFonts w:ascii="Arial" w:hAnsi="Arial" w:cs="Arial"/>
          <w:sz w:val="22"/>
          <w:szCs w:val="22"/>
        </w:rPr>
        <w:t>625,00</w:t>
      </w:r>
      <w:r w:rsidR="0003271F" w:rsidRPr="00AB51E9">
        <w:rPr>
          <w:rFonts w:ascii="Arial" w:hAnsi="Arial" w:cs="Arial"/>
          <w:sz w:val="22"/>
          <w:szCs w:val="22"/>
        </w:rPr>
        <w:t>m².</w:t>
      </w:r>
    </w:p>
    <w:p w14:paraId="4C58D111" w14:textId="77777777" w:rsidR="00534062" w:rsidRPr="00AB51E9" w:rsidRDefault="00534062" w:rsidP="000843B5">
      <w:pPr>
        <w:ind w:left="-709" w:right="-232"/>
        <w:jc w:val="both"/>
        <w:rPr>
          <w:rFonts w:ascii="Arial" w:hAnsi="Arial" w:cs="Arial"/>
          <w:b/>
          <w:sz w:val="22"/>
          <w:szCs w:val="22"/>
        </w:rPr>
      </w:pPr>
    </w:p>
    <w:p w14:paraId="0659575D" w14:textId="77777777" w:rsidR="00534062" w:rsidRPr="00AB51E9" w:rsidRDefault="00534062" w:rsidP="000843B5">
      <w:pPr>
        <w:ind w:left="-709" w:right="-232"/>
        <w:outlineLvl w:val="0"/>
        <w:rPr>
          <w:rFonts w:ascii="Arial" w:hAnsi="Arial" w:cs="Arial"/>
          <w:b/>
          <w:sz w:val="22"/>
          <w:szCs w:val="22"/>
        </w:rPr>
      </w:pPr>
      <w:r w:rsidRPr="00AB51E9">
        <w:rPr>
          <w:rFonts w:ascii="Arial" w:hAnsi="Arial" w:cs="Arial"/>
          <w:b/>
          <w:sz w:val="22"/>
          <w:szCs w:val="22"/>
        </w:rPr>
        <w:t>CLÁUSULA OITAVA - DA VISTORIA DO BEM PÚBLICO</w:t>
      </w:r>
    </w:p>
    <w:p w14:paraId="2C794AA0" w14:textId="77777777" w:rsidR="00534062" w:rsidRPr="00AB51E9" w:rsidRDefault="00534062" w:rsidP="000843B5">
      <w:pPr>
        <w:ind w:left="-709" w:right="-232"/>
        <w:jc w:val="center"/>
        <w:outlineLvl w:val="0"/>
        <w:rPr>
          <w:rFonts w:ascii="Arial" w:hAnsi="Arial" w:cs="Arial"/>
          <w:b/>
          <w:sz w:val="22"/>
          <w:szCs w:val="22"/>
        </w:rPr>
      </w:pPr>
    </w:p>
    <w:p w14:paraId="4430ACAC" w14:textId="77777777" w:rsidR="00534062" w:rsidRPr="00AB51E9" w:rsidRDefault="00534062" w:rsidP="000843B5">
      <w:pPr>
        <w:ind w:left="-709" w:right="-232"/>
        <w:jc w:val="both"/>
        <w:rPr>
          <w:rFonts w:ascii="Arial" w:hAnsi="Arial" w:cs="Arial"/>
          <w:sz w:val="22"/>
          <w:szCs w:val="22"/>
        </w:rPr>
      </w:pPr>
      <w:r w:rsidRPr="00AB51E9">
        <w:rPr>
          <w:rFonts w:ascii="Arial" w:hAnsi="Arial" w:cs="Arial"/>
          <w:sz w:val="22"/>
          <w:szCs w:val="22"/>
        </w:rPr>
        <w:t xml:space="preserve">A cessionária declara ter vistoriado o imóvel, nada tendo a reclamar com relação ao relevo ou qualquer outro item de </w:t>
      </w:r>
      <w:proofErr w:type="spellStart"/>
      <w:r w:rsidRPr="00AB51E9">
        <w:rPr>
          <w:rFonts w:ascii="Arial" w:hAnsi="Arial" w:cs="Arial"/>
          <w:sz w:val="22"/>
          <w:szCs w:val="22"/>
        </w:rPr>
        <w:t>infra-estrutura</w:t>
      </w:r>
      <w:proofErr w:type="spellEnd"/>
      <w:r w:rsidRPr="00AB51E9">
        <w:rPr>
          <w:rFonts w:ascii="Arial" w:hAnsi="Arial" w:cs="Arial"/>
          <w:sz w:val="22"/>
          <w:szCs w:val="22"/>
        </w:rPr>
        <w:t>, bem como, que o cedente poderá vistoriar o bem concedido, podendo sugerir melho</w:t>
      </w:r>
      <w:r w:rsidR="0003271F" w:rsidRPr="00AB51E9">
        <w:rPr>
          <w:rFonts w:ascii="Arial" w:hAnsi="Arial" w:cs="Arial"/>
          <w:sz w:val="22"/>
          <w:szCs w:val="22"/>
        </w:rPr>
        <w:t xml:space="preserve">rias quanto à sua conservação, </w:t>
      </w:r>
      <w:r w:rsidRPr="00AB51E9">
        <w:rPr>
          <w:rFonts w:ascii="Arial" w:hAnsi="Arial" w:cs="Arial"/>
          <w:sz w:val="22"/>
          <w:szCs w:val="22"/>
        </w:rPr>
        <w:t>podendo notificar a Cessionária em caso que verificar a má atenção ao patrimônio público.</w:t>
      </w:r>
    </w:p>
    <w:p w14:paraId="1A5D2671" w14:textId="77777777" w:rsidR="00534062" w:rsidRPr="00AB51E9" w:rsidRDefault="00534062" w:rsidP="000843B5">
      <w:pPr>
        <w:ind w:left="-709" w:right="-232"/>
        <w:jc w:val="center"/>
        <w:outlineLvl w:val="0"/>
        <w:rPr>
          <w:rFonts w:ascii="Arial" w:hAnsi="Arial" w:cs="Arial"/>
          <w:b/>
          <w:sz w:val="22"/>
          <w:szCs w:val="22"/>
        </w:rPr>
      </w:pPr>
    </w:p>
    <w:p w14:paraId="02987C5F" w14:textId="77777777" w:rsidR="00534062" w:rsidRPr="00AB51E9" w:rsidRDefault="00534062" w:rsidP="000843B5">
      <w:pPr>
        <w:ind w:left="-709" w:right="-232"/>
        <w:outlineLvl w:val="0"/>
        <w:rPr>
          <w:rFonts w:ascii="Arial" w:hAnsi="Arial" w:cs="Arial"/>
          <w:b/>
          <w:sz w:val="22"/>
          <w:szCs w:val="22"/>
        </w:rPr>
      </w:pPr>
      <w:r w:rsidRPr="00AB51E9">
        <w:rPr>
          <w:rFonts w:ascii="Arial" w:hAnsi="Arial" w:cs="Arial"/>
          <w:b/>
          <w:sz w:val="22"/>
          <w:szCs w:val="22"/>
        </w:rPr>
        <w:t>CLÁUSULA NONA – DA RESPONSABILIDADE DO CEDENTE</w:t>
      </w:r>
    </w:p>
    <w:p w14:paraId="2EE7E848" w14:textId="77777777" w:rsidR="00534062" w:rsidRPr="00AB51E9" w:rsidRDefault="00534062" w:rsidP="000843B5">
      <w:pPr>
        <w:ind w:left="-709" w:right="-232"/>
        <w:jc w:val="center"/>
        <w:outlineLvl w:val="0"/>
        <w:rPr>
          <w:rFonts w:ascii="Arial" w:hAnsi="Arial" w:cs="Arial"/>
          <w:b/>
          <w:sz w:val="22"/>
          <w:szCs w:val="22"/>
        </w:rPr>
      </w:pPr>
    </w:p>
    <w:p w14:paraId="11C6EC9A" w14:textId="77777777" w:rsidR="00534062" w:rsidRPr="00AB51E9" w:rsidRDefault="00534062" w:rsidP="000843B5">
      <w:pPr>
        <w:ind w:left="-709" w:right="-232"/>
        <w:jc w:val="both"/>
        <w:rPr>
          <w:rFonts w:ascii="Arial" w:hAnsi="Arial" w:cs="Arial"/>
          <w:sz w:val="22"/>
          <w:szCs w:val="22"/>
        </w:rPr>
      </w:pPr>
      <w:r w:rsidRPr="00AB51E9">
        <w:rPr>
          <w:rFonts w:ascii="Arial" w:hAnsi="Arial" w:cs="Arial"/>
          <w:sz w:val="22"/>
          <w:szCs w:val="22"/>
        </w:rPr>
        <w:t>A responsabilidade do cedente consiste na entrega do objeto da Cessão no estado em que se encontra, com a concordância da cessionária e na fiscalização do cumprimento do presente pacto.</w:t>
      </w:r>
    </w:p>
    <w:p w14:paraId="176F7D48" w14:textId="77777777" w:rsidR="00534062" w:rsidRPr="00AB51E9" w:rsidRDefault="00534062" w:rsidP="000843B5">
      <w:pPr>
        <w:ind w:left="-709" w:right="-232"/>
        <w:jc w:val="both"/>
        <w:rPr>
          <w:rFonts w:ascii="Arial" w:hAnsi="Arial" w:cs="Arial"/>
          <w:sz w:val="22"/>
          <w:szCs w:val="22"/>
        </w:rPr>
      </w:pPr>
    </w:p>
    <w:p w14:paraId="2B25E283" w14:textId="77777777" w:rsidR="00534062" w:rsidRPr="00AB51E9" w:rsidRDefault="00534062" w:rsidP="000843B5">
      <w:pPr>
        <w:ind w:left="-709" w:right="-232"/>
        <w:outlineLvl w:val="0"/>
        <w:rPr>
          <w:rFonts w:ascii="Arial" w:hAnsi="Arial" w:cs="Arial"/>
          <w:b/>
          <w:sz w:val="22"/>
          <w:szCs w:val="22"/>
        </w:rPr>
      </w:pPr>
      <w:r w:rsidRPr="00AB51E9">
        <w:rPr>
          <w:rFonts w:ascii="Arial" w:hAnsi="Arial" w:cs="Arial"/>
          <w:b/>
          <w:sz w:val="22"/>
          <w:szCs w:val="22"/>
        </w:rPr>
        <w:t>CLÁUSULA DÉCIMA – DA RESPONSABILIDADE DA CESSIONÁRIA</w:t>
      </w:r>
    </w:p>
    <w:p w14:paraId="676F8DA2" w14:textId="77777777" w:rsidR="00534062" w:rsidRPr="00AB51E9" w:rsidRDefault="00534062" w:rsidP="000843B5">
      <w:pPr>
        <w:ind w:left="-709" w:right="-232"/>
        <w:jc w:val="center"/>
        <w:outlineLvl w:val="0"/>
        <w:rPr>
          <w:rFonts w:ascii="Arial" w:hAnsi="Arial" w:cs="Arial"/>
          <w:b/>
          <w:sz w:val="22"/>
          <w:szCs w:val="22"/>
        </w:rPr>
      </w:pPr>
    </w:p>
    <w:p w14:paraId="3D997C15" w14:textId="77777777" w:rsidR="00534062" w:rsidRPr="00AB51E9" w:rsidRDefault="00534062" w:rsidP="000843B5">
      <w:pPr>
        <w:ind w:left="-709" w:right="-232"/>
        <w:jc w:val="both"/>
        <w:rPr>
          <w:rFonts w:ascii="Arial" w:hAnsi="Arial" w:cs="Arial"/>
          <w:sz w:val="22"/>
          <w:szCs w:val="22"/>
        </w:rPr>
      </w:pPr>
      <w:r w:rsidRPr="00AB51E9">
        <w:rPr>
          <w:rFonts w:ascii="Arial" w:hAnsi="Arial" w:cs="Arial"/>
          <w:sz w:val="22"/>
          <w:szCs w:val="22"/>
        </w:rPr>
        <w:t>A Cessionária tem como responsabilidade, o seguinte:</w:t>
      </w:r>
    </w:p>
    <w:p w14:paraId="443A119D" w14:textId="77777777" w:rsidR="0003271F" w:rsidRPr="00AB51E9" w:rsidRDefault="0003271F" w:rsidP="000843B5">
      <w:pPr>
        <w:ind w:left="-709" w:right="-232"/>
        <w:jc w:val="both"/>
        <w:rPr>
          <w:rFonts w:ascii="Arial" w:hAnsi="Arial" w:cs="Arial"/>
          <w:sz w:val="22"/>
          <w:szCs w:val="22"/>
        </w:rPr>
      </w:pPr>
    </w:p>
    <w:p w14:paraId="02C281AA"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I)</w:t>
      </w:r>
      <w:r w:rsidRPr="00AB51E9">
        <w:rPr>
          <w:rFonts w:ascii="Arial" w:hAnsi="Arial" w:cs="Arial"/>
          <w:sz w:val="22"/>
          <w:szCs w:val="22"/>
        </w:rPr>
        <w:t xml:space="preserve"> A geração dos novos empregos diretos propostos durante o certame licitatório;</w:t>
      </w:r>
    </w:p>
    <w:p w14:paraId="7AF51120" w14:textId="77777777" w:rsidR="0003271F" w:rsidRPr="00AB51E9" w:rsidRDefault="0003271F" w:rsidP="000843B5">
      <w:pPr>
        <w:ind w:left="-709" w:right="-232"/>
        <w:jc w:val="both"/>
        <w:rPr>
          <w:rFonts w:ascii="Arial" w:hAnsi="Arial" w:cs="Arial"/>
          <w:sz w:val="22"/>
          <w:szCs w:val="22"/>
        </w:rPr>
      </w:pPr>
    </w:p>
    <w:p w14:paraId="269EE593" w14:textId="77777777" w:rsidR="00534062" w:rsidRPr="00AB51E9" w:rsidRDefault="00534062" w:rsidP="000843B5">
      <w:pPr>
        <w:ind w:left="-709" w:right="-232"/>
        <w:jc w:val="both"/>
        <w:rPr>
          <w:rFonts w:ascii="Arial" w:hAnsi="Arial" w:cs="Arial"/>
          <w:sz w:val="22"/>
          <w:szCs w:val="22"/>
        </w:rPr>
      </w:pPr>
      <w:proofErr w:type="gramStart"/>
      <w:r w:rsidRPr="00AB51E9">
        <w:rPr>
          <w:rFonts w:ascii="Arial" w:hAnsi="Arial" w:cs="Arial"/>
          <w:b/>
          <w:sz w:val="22"/>
          <w:szCs w:val="22"/>
        </w:rPr>
        <w:t>II)</w:t>
      </w:r>
      <w:r w:rsidRPr="00AB51E9">
        <w:rPr>
          <w:rFonts w:ascii="Arial" w:hAnsi="Arial" w:cs="Arial"/>
          <w:sz w:val="22"/>
          <w:szCs w:val="22"/>
        </w:rPr>
        <w:t xml:space="preserve"> Iniciar</w:t>
      </w:r>
      <w:proofErr w:type="gramEnd"/>
      <w:r w:rsidRPr="00AB51E9">
        <w:rPr>
          <w:rFonts w:ascii="Arial" w:hAnsi="Arial" w:cs="Arial"/>
          <w:sz w:val="22"/>
          <w:szCs w:val="22"/>
        </w:rPr>
        <w:t xml:space="preserve"> as atividades num prazo </w:t>
      </w:r>
      <w:proofErr w:type="spellStart"/>
      <w:r w:rsidRPr="00AB51E9">
        <w:rPr>
          <w:rFonts w:ascii="Arial" w:hAnsi="Arial" w:cs="Arial"/>
          <w:sz w:val="22"/>
          <w:szCs w:val="22"/>
        </w:rPr>
        <w:t>Maximo</w:t>
      </w:r>
      <w:proofErr w:type="spellEnd"/>
      <w:r w:rsidRPr="00AB51E9">
        <w:rPr>
          <w:rFonts w:ascii="Arial" w:hAnsi="Arial" w:cs="Arial"/>
          <w:sz w:val="22"/>
          <w:szCs w:val="22"/>
        </w:rPr>
        <w:t xml:space="preserve"> de 60 dias</w:t>
      </w:r>
      <w:r w:rsidR="0003271F" w:rsidRPr="00AB51E9">
        <w:rPr>
          <w:rFonts w:ascii="Arial" w:hAnsi="Arial" w:cs="Arial"/>
          <w:sz w:val="22"/>
          <w:szCs w:val="22"/>
        </w:rPr>
        <w:t>, contados após a conclusão da construção do Barracão</w:t>
      </w:r>
      <w:r w:rsidRPr="00AB51E9">
        <w:rPr>
          <w:rFonts w:ascii="Arial" w:hAnsi="Arial" w:cs="Arial"/>
          <w:sz w:val="22"/>
          <w:szCs w:val="22"/>
        </w:rPr>
        <w:t>;</w:t>
      </w:r>
    </w:p>
    <w:p w14:paraId="38DA0701" w14:textId="77777777" w:rsidR="0003271F" w:rsidRPr="00AB51E9" w:rsidRDefault="0003271F" w:rsidP="000843B5">
      <w:pPr>
        <w:ind w:left="-709" w:right="-232"/>
        <w:jc w:val="both"/>
        <w:rPr>
          <w:rFonts w:ascii="Arial" w:hAnsi="Arial" w:cs="Arial"/>
          <w:sz w:val="22"/>
          <w:szCs w:val="22"/>
        </w:rPr>
      </w:pPr>
    </w:p>
    <w:p w14:paraId="1F4B7999" w14:textId="77777777" w:rsidR="00534062" w:rsidRPr="00AB51E9" w:rsidRDefault="00534062" w:rsidP="000843B5">
      <w:pPr>
        <w:ind w:left="-709" w:right="-232"/>
        <w:jc w:val="both"/>
        <w:rPr>
          <w:rFonts w:ascii="Arial" w:hAnsi="Arial" w:cs="Arial"/>
          <w:sz w:val="22"/>
          <w:szCs w:val="22"/>
        </w:rPr>
      </w:pPr>
      <w:proofErr w:type="gramStart"/>
      <w:r w:rsidRPr="00AB51E9">
        <w:rPr>
          <w:rFonts w:ascii="Arial" w:hAnsi="Arial" w:cs="Arial"/>
          <w:b/>
          <w:sz w:val="22"/>
          <w:szCs w:val="22"/>
        </w:rPr>
        <w:t xml:space="preserve">III) </w:t>
      </w:r>
      <w:r w:rsidRPr="00AB51E9">
        <w:rPr>
          <w:rFonts w:ascii="Arial" w:hAnsi="Arial" w:cs="Arial"/>
          <w:sz w:val="22"/>
          <w:szCs w:val="22"/>
        </w:rPr>
        <w:t>Zelar</w:t>
      </w:r>
      <w:proofErr w:type="gramEnd"/>
      <w:r w:rsidRPr="00AB51E9">
        <w:rPr>
          <w:rFonts w:ascii="Arial" w:hAnsi="Arial" w:cs="Arial"/>
          <w:sz w:val="22"/>
          <w:szCs w:val="22"/>
        </w:rPr>
        <w:t xml:space="preserve"> pela conservação e manutenção de todo o imóvel – conservando e restaurando todas as avarias derivadas do uso e desgaste pelo tempo;</w:t>
      </w:r>
    </w:p>
    <w:p w14:paraId="2D8499F5" w14:textId="77777777" w:rsidR="0003271F" w:rsidRPr="00AB51E9" w:rsidRDefault="0003271F" w:rsidP="000843B5">
      <w:pPr>
        <w:ind w:left="-709" w:right="-232"/>
        <w:jc w:val="both"/>
        <w:rPr>
          <w:rFonts w:ascii="Arial" w:hAnsi="Arial" w:cs="Arial"/>
          <w:sz w:val="22"/>
          <w:szCs w:val="22"/>
        </w:rPr>
      </w:pPr>
    </w:p>
    <w:p w14:paraId="53130865" w14:textId="77777777" w:rsidR="00534062" w:rsidRPr="00AB51E9" w:rsidRDefault="00534062" w:rsidP="000843B5">
      <w:pPr>
        <w:ind w:left="-709" w:right="-232"/>
        <w:jc w:val="both"/>
        <w:rPr>
          <w:rFonts w:ascii="Arial" w:hAnsi="Arial" w:cs="Arial"/>
          <w:sz w:val="22"/>
          <w:szCs w:val="22"/>
        </w:rPr>
      </w:pPr>
      <w:proofErr w:type="gramStart"/>
      <w:r w:rsidRPr="00AB51E9">
        <w:rPr>
          <w:rFonts w:ascii="Arial" w:hAnsi="Arial" w:cs="Arial"/>
          <w:b/>
          <w:sz w:val="22"/>
          <w:szCs w:val="22"/>
        </w:rPr>
        <w:t>IV)</w:t>
      </w:r>
      <w:r w:rsidRPr="00AB51E9">
        <w:rPr>
          <w:rFonts w:ascii="Arial" w:hAnsi="Arial" w:cs="Arial"/>
          <w:sz w:val="22"/>
          <w:szCs w:val="22"/>
        </w:rPr>
        <w:t xml:space="preserve"> Cumprir</w:t>
      </w:r>
      <w:proofErr w:type="gramEnd"/>
      <w:r w:rsidRPr="00AB51E9">
        <w:rPr>
          <w:rFonts w:ascii="Arial" w:hAnsi="Arial" w:cs="Arial"/>
          <w:sz w:val="22"/>
          <w:szCs w:val="22"/>
        </w:rPr>
        <w:t xml:space="preserve"> na íntegra a proposta apresentada, conforme o item VI, do Edital de Concorrência n. 0</w:t>
      </w:r>
      <w:r w:rsidR="00851C5A" w:rsidRPr="00AB51E9">
        <w:rPr>
          <w:rFonts w:ascii="Arial" w:hAnsi="Arial" w:cs="Arial"/>
          <w:sz w:val="22"/>
          <w:szCs w:val="22"/>
        </w:rPr>
        <w:t>01/2020</w:t>
      </w:r>
      <w:r w:rsidRPr="00AB51E9">
        <w:rPr>
          <w:rFonts w:ascii="Arial" w:hAnsi="Arial" w:cs="Arial"/>
          <w:sz w:val="22"/>
          <w:szCs w:val="22"/>
        </w:rPr>
        <w:t>.</w:t>
      </w:r>
    </w:p>
    <w:p w14:paraId="1C35F3F8" w14:textId="77777777" w:rsidR="0003271F" w:rsidRPr="00AB51E9" w:rsidRDefault="0003271F" w:rsidP="000843B5">
      <w:pPr>
        <w:ind w:left="-709" w:right="-232"/>
        <w:jc w:val="both"/>
        <w:rPr>
          <w:rFonts w:ascii="Arial" w:hAnsi="Arial" w:cs="Arial"/>
          <w:sz w:val="22"/>
          <w:szCs w:val="22"/>
        </w:rPr>
      </w:pPr>
    </w:p>
    <w:p w14:paraId="5CDD2C6F"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V)</w:t>
      </w:r>
      <w:r w:rsidRPr="00AB51E9">
        <w:rPr>
          <w:rFonts w:ascii="Arial" w:hAnsi="Arial" w:cs="Arial"/>
          <w:sz w:val="22"/>
          <w:szCs w:val="22"/>
        </w:rPr>
        <w:t xml:space="preserve"> fornecer ao Município sempre que solicitados quaisquer informações e/ou esclarecimentos sobre quaisquer assuntos inerentes à Cessão.</w:t>
      </w:r>
    </w:p>
    <w:p w14:paraId="2BFE9922" w14:textId="77777777" w:rsidR="0003271F" w:rsidRPr="00AB51E9" w:rsidRDefault="0003271F" w:rsidP="000843B5">
      <w:pPr>
        <w:ind w:left="-709" w:right="-232"/>
        <w:jc w:val="both"/>
        <w:rPr>
          <w:rFonts w:ascii="Arial" w:hAnsi="Arial" w:cs="Arial"/>
          <w:sz w:val="22"/>
          <w:szCs w:val="22"/>
        </w:rPr>
      </w:pPr>
    </w:p>
    <w:p w14:paraId="61457C06"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VI)</w:t>
      </w:r>
      <w:r w:rsidRPr="00AB51E9">
        <w:rPr>
          <w:rFonts w:ascii="Arial" w:hAnsi="Arial" w:cs="Arial"/>
          <w:sz w:val="22"/>
          <w:szCs w:val="22"/>
        </w:rPr>
        <w:t xml:space="preserve"> cumprir a legislação ambiental no que se refere à atividade desenvolvida sobre o imóvel.</w:t>
      </w:r>
    </w:p>
    <w:p w14:paraId="41B3E7BE" w14:textId="77777777" w:rsidR="0003271F" w:rsidRPr="00AB51E9" w:rsidRDefault="0003271F" w:rsidP="000843B5">
      <w:pPr>
        <w:ind w:left="-709" w:right="-232"/>
        <w:jc w:val="both"/>
        <w:rPr>
          <w:rFonts w:ascii="Arial" w:hAnsi="Arial" w:cs="Arial"/>
          <w:sz w:val="22"/>
          <w:szCs w:val="22"/>
        </w:rPr>
      </w:pPr>
    </w:p>
    <w:p w14:paraId="2DCE3DA4"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 xml:space="preserve">VII) </w:t>
      </w:r>
      <w:r w:rsidRPr="00AB51E9">
        <w:rPr>
          <w:rFonts w:ascii="Arial" w:hAnsi="Arial" w:cs="Arial"/>
          <w:sz w:val="22"/>
          <w:szCs w:val="22"/>
        </w:rPr>
        <w:t>pagar os tributos que incidirem sobre os imóveis, desde a data de assinatura do presente Termo.</w:t>
      </w:r>
    </w:p>
    <w:p w14:paraId="5C1F7958" w14:textId="77777777" w:rsidR="0003271F" w:rsidRPr="00AB51E9" w:rsidRDefault="0003271F" w:rsidP="000843B5">
      <w:pPr>
        <w:ind w:left="-709" w:right="-232"/>
        <w:jc w:val="both"/>
        <w:rPr>
          <w:rFonts w:ascii="Arial" w:hAnsi="Arial" w:cs="Arial"/>
          <w:sz w:val="22"/>
          <w:szCs w:val="22"/>
        </w:rPr>
      </w:pPr>
    </w:p>
    <w:p w14:paraId="3E7F0AB9"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 xml:space="preserve">VIII) </w:t>
      </w:r>
      <w:r w:rsidRPr="00AB51E9">
        <w:rPr>
          <w:rFonts w:ascii="Arial" w:hAnsi="Arial" w:cs="Arial"/>
          <w:sz w:val="22"/>
          <w:szCs w:val="22"/>
        </w:rPr>
        <w:t>arcar com as despesas de água, de energia e telefone, assim como as demais taxas e emolumentos, inclusive quanto aos impostos incidentes sobre o produto, mercadoria, prestação de serviços e outros que por ventura vier a incidir sobre sua atividade;</w:t>
      </w:r>
    </w:p>
    <w:p w14:paraId="2ACB284F"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lastRenderedPageBreak/>
        <w:t>IX)</w:t>
      </w:r>
      <w:r w:rsidRPr="00AB51E9">
        <w:rPr>
          <w:rFonts w:ascii="Arial" w:hAnsi="Arial" w:cs="Arial"/>
          <w:sz w:val="22"/>
          <w:szCs w:val="22"/>
        </w:rPr>
        <w:t xml:space="preserve"> responsabilizar-se por todos os encargos decorrentes da relação trabalhista e previdenciária, especialmente aquelas decorrentes do vínculo empregatício que firmar com seus empregados a fim de fornecer os empregos a que está obrigada, eximindo o Poder Público Municipal de qualquer responsabilidade, seja solidária ou subsidiária;</w:t>
      </w:r>
    </w:p>
    <w:p w14:paraId="4ED63504" w14:textId="77777777" w:rsidR="0003271F" w:rsidRPr="00AB51E9" w:rsidRDefault="0003271F" w:rsidP="000843B5">
      <w:pPr>
        <w:ind w:left="-709" w:right="-232"/>
        <w:jc w:val="both"/>
        <w:rPr>
          <w:rFonts w:ascii="Arial" w:hAnsi="Arial" w:cs="Arial"/>
          <w:sz w:val="22"/>
          <w:szCs w:val="22"/>
        </w:rPr>
      </w:pPr>
    </w:p>
    <w:p w14:paraId="0ABCBDE3"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X)</w:t>
      </w:r>
      <w:r w:rsidRPr="00AB51E9">
        <w:rPr>
          <w:rFonts w:ascii="Arial" w:hAnsi="Arial" w:cs="Arial"/>
          <w:sz w:val="22"/>
          <w:szCs w:val="22"/>
        </w:rPr>
        <w:t xml:space="preserve"> fornecer ao Município anualmente, no mês de julho, cópia do CAGED – Cadastro Geral de Empregados e Desempregados, e da RAIS, a fim de que o Município possa conferir o cumprimento da proposta oferecida;</w:t>
      </w:r>
    </w:p>
    <w:p w14:paraId="05CD625E" w14:textId="77777777" w:rsidR="0003271F" w:rsidRPr="00AB51E9" w:rsidRDefault="0003271F" w:rsidP="000843B5">
      <w:pPr>
        <w:ind w:left="-709" w:right="-232"/>
        <w:jc w:val="both"/>
        <w:rPr>
          <w:rFonts w:ascii="Arial" w:hAnsi="Arial" w:cs="Arial"/>
          <w:sz w:val="22"/>
          <w:szCs w:val="22"/>
        </w:rPr>
      </w:pPr>
    </w:p>
    <w:p w14:paraId="33436CC4"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XI)</w:t>
      </w:r>
      <w:r w:rsidRPr="00AB51E9">
        <w:rPr>
          <w:rFonts w:ascii="Arial" w:hAnsi="Arial" w:cs="Arial"/>
          <w:sz w:val="22"/>
          <w:szCs w:val="22"/>
        </w:rPr>
        <w:t xml:space="preserve"> manter, durante toda a vigência do contrato, atualizadas as Certidões Negativas de Débitos exigidas na fase de habilitação;</w:t>
      </w:r>
    </w:p>
    <w:p w14:paraId="3CB07305" w14:textId="77777777" w:rsidR="0003271F" w:rsidRPr="00AB51E9" w:rsidRDefault="0003271F" w:rsidP="000843B5">
      <w:pPr>
        <w:ind w:left="-709" w:right="-232"/>
        <w:jc w:val="both"/>
        <w:rPr>
          <w:rFonts w:ascii="Arial" w:hAnsi="Arial" w:cs="Arial"/>
          <w:sz w:val="22"/>
          <w:szCs w:val="22"/>
        </w:rPr>
      </w:pPr>
    </w:p>
    <w:p w14:paraId="58395C29"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XII)</w:t>
      </w:r>
      <w:r w:rsidRPr="00AB51E9">
        <w:rPr>
          <w:rFonts w:ascii="Arial" w:hAnsi="Arial" w:cs="Arial"/>
          <w:sz w:val="22"/>
          <w:szCs w:val="22"/>
        </w:rPr>
        <w:t xml:space="preserve"> apresentar anualmente a Declaração do ICMS e do Movimento Econômico – DIME, para fins de verificação do cumprimento dos encargos relacionados ao movimento econômico e retorno do ICMS.</w:t>
      </w:r>
    </w:p>
    <w:p w14:paraId="2B916677" w14:textId="77777777" w:rsidR="0003271F" w:rsidRPr="00AB51E9" w:rsidRDefault="0003271F" w:rsidP="000843B5">
      <w:pPr>
        <w:ind w:left="-709" w:right="-232"/>
        <w:jc w:val="both"/>
        <w:rPr>
          <w:rFonts w:ascii="Arial" w:hAnsi="Arial" w:cs="Arial"/>
          <w:sz w:val="22"/>
          <w:szCs w:val="22"/>
        </w:rPr>
      </w:pPr>
    </w:p>
    <w:p w14:paraId="0414A758"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 xml:space="preserve">XIII) </w:t>
      </w:r>
      <w:r w:rsidRPr="00AB51E9">
        <w:rPr>
          <w:rFonts w:ascii="Arial" w:hAnsi="Arial" w:cs="Arial"/>
          <w:sz w:val="22"/>
          <w:szCs w:val="22"/>
        </w:rPr>
        <w:t>não poderá transferir os privilégios concedidos pelo Poder Público, sem previa autorização deste, mesmo que assegurada a continuidade dos propósitos.</w:t>
      </w:r>
    </w:p>
    <w:p w14:paraId="276492B8" w14:textId="77777777" w:rsidR="0003271F" w:rsidRPr="00AB51E9" w:rsidRDefault="0003271F" w:rsidP="000843B5">
      <w:pPr>
        <w:ind w:left="-709" w:right="-232"/>
        <w:jc w:val="both"/>
        <w:rPr>
          <w:rFonts w:ascii="Arial" w:hAnsi="Arial" w:cs="Arial"/>
          <w:sz w:val="22"/>
          <w:szCs w:val="22"/>
        </w:rPr>
      </w:pPr>
    </w:p>
    <w:p w14:paraId="585D55B7" w14:textId="77777777" w:rsidR="00534062" w:rsidRPr="00AB51E9" w:rsidRDefault="00534062" w:rsidP="000843B5">
      <w:pPr>
        <w:ind w:left="-709" w:right="-232"/>
        <w:jc w:val="both"/>
        <w:rPr>
          <w:rFonts w:ascii="Arial" w:hAnsi="Arial" w:cs="Arial"/>
          <w:sz w:val="22"/>
          <w:szCs w:val="22"/>
        </w:rPr>
      </w:pPr>
      <w:proofErr w:type="gramStart"/>
      <w:r w:rsidRPr="00AB51E9">
        <w:rPr>
          <w:rFonts w:ascii="Arial" w:hAnsi="Arial" w:cs="Arial"/>
          <w:b/>
          <w:sz w:val="22"/>
          <w:szCs w:val="22"/>
        </w:rPr>
        <w:t xml:space="preserve">XIV) </w:t>
      </w:r>
      <w:r w:rsidRPr="00AB51E9">
        <w:rPr>
          <w:rFonts w:ascii="Arial" w:hAnsi="Arial" w:cs="Arial"/>
          <w:sz w:val="22"/>
          <w:szCs w:val="22"/>
        </w:rPr>
        <w:t>Devolver</w:t>
      </w:r>
      <w:proofErr w:type="gramEnd"/>
      <w:r w:rsidRPr="00AB51E9">
        <w:rPr>
          <w:rFonts w:ascii="Arial" w:hAnsi="Arial" w:cs="Arial"/>
          <w:sz w:val="22"/>
          <w:szCs w:val="22"/>
        </w:rPr>
        <w:t xml:space="preserve"> o imóvel ao município, findando o prazo da cessão ou em caso de reversão.</w:t>
      </w:r>
    </w:p>
    <w:p w14:paraId="0FAE2227" w14:textId="77777777" w:rsidR="006544C2" w:rsidRPr="00AB51E9" w:rsidRDefault="006544C2" w:rsidP="000843B5">
      <w:pPr>
        <w:ind w:left="-709" w:right="-232"/>
        <w:jc w:val="both"/>
        <w:rPr>
          <w:rFonts w:ascii="Arial" w:hAnsi="Arial" w:cs="Arial"/>
          <w:sz w:val="22"/>
          <w:szCs w:val="22"/>
        </w:rPr>
      </w:pPr>
    </w:p>
    <w:p w14:paraId="2660EF63" w14:textId="77777777" w:rsidR="006544C2" w:rsidRPr="00AB51E9" w:rsidRDefault="006544C2" w:rsidP="006544C2">
      <w:pPr>
        <w:ind w:left="-709" w:right="-232"/>
        <w:jc w:val="both"/>
        <w:rPr>
          <w:rFonts w:ascii="Arial" w:hAnsi="Arial" w:cs="Arial"/>
          <w:sz w:val="22"/>
          <w:szCs w:val="22"/>
        </w:rPr>
      </w:pPr>
      <w:r w:rsidRPr="00AB51E9">
        <w:rPr>
          <w:rFonts w:ascii="Arial" w:hAnsi="Arial" w:cs="Arial"/>
          <w:b/>
          <w:sz w:val="22"/>
          <w:szCs w:val="22"/>
        </w:rPr>
        <w:t>XV)</w:t>
      </w:r>
      <w:r w:rsidRPr="00AB51E9">
        <w:rPr>
          <w:rFonts w:ascii="Arial" w:hAnsi="Arial" w:cs="Arial"/>
          <w:sz w:val="22"/>
          <w:szCs w:val="22"/>
        </w:rPr>
        <w:t xml:space="preserve"> A empresa Vencedora da concessão poderá adquirir o Bem concedido neste processo conforme critérios da Lei 715/2020 e suas alterações e valores a seguir:</w:t>
      </w:r>
    </w:p>
    <w:p w14:paraId="6FCC6BCC" w14:textId="77777777" w:rsidR="006544C2" w:rsidRPr="00AB51E9" w:rsidRDefault="006544C2" w:rsidP="006544C2">
      <w:pPr>
        <w:ind w:left="-709" w:right="-232"/>
        <w:jc w:val="both"/>
        <w:rPr>
          <w:rFonts w:ascii="Arial" w:hAnsi="Arial" w:cs="Arial"/>
          <w:sz w:val="22"/>
          <w:szCs w:val="22"/>
        </w:rPr>
      </w:pPr>
    </w:p>
    <w:p w14:paraId="10507237" w14:textId="77777777" w:rsidR="006544C2" w:rsidRPr="00AB51E9" w:rsidRDefault="006544C2" w:rsidP="006544C2">
      <w:pPr>
        <w:pStyle w:val="PargrafodaLista"/>
        <w:numPr>
          <w:ilvl w:val="0"/>
          <w:numId w:val="19"/>
        </w:numPr>
        <w:ind w:right="-232"/>
        <w:jc w:val="both"/>
        <w:rPr>
          <w:rFonts w:ascii="Arial" w:hAnsi="Arial" w:cs="Arial"/>
          <w:sz w:val="22"/>
          <w:szCs w:val="22"/>
        </w:rPr>
      </w:pPr>
      <w:r w:rsidRPr="00AB51E9">
        <w:rPr>
          <w:rFonts w:ascii="Arial" w:hAnsi="Arial" w:cs="Arial"/>
          <w:sz w:val="22"/>
          <w:szCs w:val="22"/>
        </w:rPr>
        <w:t>O valor atualizado do terreno é de R$ 17.198,076, sendo atualizado conforme critérios da Lei 715/2020 e suas alterações.</w:t>
      </w:r>
    </w:p>
    <w:p w14:paraId="793A5A41" w14:textId="77777777" w:rsidR="006544C2" w:rsidRPr="00AB51E9" w:rsidRDefault="006544C2" w:rsidP="006544C2">
      <w:pPr>
        <w:pStyle w:val="PargrafodaLista"/>
        <w:ind w:left="-709" w:right="-232"/>
        <w:jc w:val="both"/>
        <w:rPr>
          <w:rFonts w:ascii="Arial" w:hAnsi="Arial" w:cs="Arial"/>
          <w:sz w:val="22"/>
          <w:szCs w:val="22"/>
        </w:rPr>
      </w:pPr>
    </w:p>
    <w:p w14:paraId="4EA56B3F" w14:textId="77777777" w:rsidR="006544C2" w:rsidRPr="00AB51E9" w:rsidRDefault="006544C2" w:rsidP="006544C2">
      <w:pPr>
        <w:pStyle w:val="PargrafodaLista"/>
        <w:numPr>
          <w:ilvl w:val="0"/>
          <w:numId w:val="19"/>
        </w:numPr>
        <w:tabs>
          <w:tab w:val="left" w:pos="-284"/>
        </w:tabs>
        <w:ind w:left="-709" w:right="-232" w:firstLine="0"/>
        <w:jc w:val="both"/>
        <w:rPr>
          <w:rFonts w:ascii="Arial" w:hAnsi="Arial" w:cs="Arial"/>
          <w:sz w:val="22"/>
          <w:szCs w:val="22"/>
        </w:rPr>
      </w:pPr>
      <w:r w:rsidRPr="00AB51E9">
        <w:rPr>
          <w:rFonts w:ascii="Arial" w:hAnsi="Arial" w:cs="Arial"/>
          <w:sz w:val="22"/>
          <w:szCs w:val="22"/>
        </w:rPr>
        <w:t>O valor do Pavilhão a ser construído no terreno mencionado acima, será definido através de Processo Licitatório na modalidade de Tomada de Preços</w:t>
      </w:r>
      <w:r w:rsidR="004850C2" w:rsidRPr="00AB51E9">
        <w:rPr>
          <w:rFonts w:ascii="Arial" w:hAnsi="Arial" w:cs="Arial"/>
          <w:sz w:val="22"/>
          <w:szCs w:val="22"/>
        </w:rPr>
        <w:t>, sendo reajustado conforme critérios da Lei 715/2020 e suas alterações</w:t>
      </w:r>
      <w:r w:rsidRPr="00AB51E9">
        <w:rPr>
          <w:rFonts w:ascii="Arial" w:hAnsi="Arial" w:cs="Arial"/>
          <w:sz w:val="22"/>
          <w:szCs w:val="22"/>
        </w:rPr>
        <w:t xml:space="preserve">. </w:t>
      </w:r>
    </w:p>
    <w:p w14:paraId="3B101EA3" w14:textId="77777777" w:rsidR="00971884" w:rsidRPr="00AB51E9" w:rsidRDefault="00971884" w:rsidP="00971884">
      <w:pPr>
        <w:pStyle w:val="PargrafodaLista"/>
        <w:rPr>
          <w:rFonts w:ascii="Arial" w:hAnsi="Arial" w:cs="Arial"/>
          <w:sz w:val="22"/>
          <w:szCs w:val="22"/>
        </w:rPr>
      </w:pPr>
    </w:p>
    <w:p w14:paraId="74742961" w14:textId="77777777" w:rsidR="00971884" w:rsidRPr="00AB51E9" w:rsidRDefault="00971884" w:rsidP="00971884">
      <w:pPr>
        <w:pStyle w:val="PargrafodaLista"/>
        <w:numPr>
          <w:ilvl w:val="0"/>
          <w:numId w:val="19"/>
        </w:numPr>
        <w:spacing w:before="100" w:beforeAutospacing="1" w:after="100" w:afterAutospacing="1"/>
        <w:ind w:left="-709" w:firstLine="0"/>
        <w:jc w:val="both"/>
        <w:rPr>
          <w:rFonts w:ascii="Arial" w:hAnsi="Arial" w:cs="Arial"/>
          <w:sz w:val="22"/>
          <w:szCs w:val="22"/>
        </w:rPr>
      </w:pPr>
      <w:r w:rsidRPr="00AB51E9">
        <w:rPr>
          <w:rFonts w:ascii="Arial" w:hAnsi="Arial" w:cs="Arial"/>
          <w:sz w:val="22"/>
          <w:szCs w:val="22"/>
        </w:rPr>
        <w:t xml:space="preserve">A efetivação da aquisição somente poderá ser efetivada após os prazos previstos no Artigo 7 em seu Inciso I e/ou parágrafo 2º da Lei Municipal 715/2020, e o valor da aquisição, com suas referidas correções, poderá ser parcelado, em até 60 (sessenta) prestações mensais e sucessivas. </w:t>
      </w:r>
    </w:p>
    <w:p w14:paraId="27646A19" w14:textId="77777777" w:rsidR="00971884" w:rsidRPr="00AB51E9" w:rsidRDefault="00971884" w:rsidP="00971884">
      <w:pPr>
        <w:pStyle w:val="PargrafodaLista"/>
        <w:ind w:left="-709"/>
        <w:rPr>
          <w:rFonts w:ascii="Arial" w:hAnsi="Arial" w:cs="Arial"/>
          <w:sz w:val="22"/>
          <w:szCs w:val="22"/>
        </w:rPr>
      </w:pPr>
    </w:p>
    <w:p w14:paraId="5246FE4C" w14:textId="77777777" w:rsidR="00971884" w:rsidRPr="00AB51E9" w:rsidRDefault="00971884" w:rsidP="00971884">
      <w:pPr>
        <w:pStyle w:val="PargrafodaLista"/>
        <w:numPr>
          <w:ilvl w:val="0"/>
          <w:numId w:val="19"/>
        </w:numPr>
        <w:spacing w:before="100" w:beforeAutospacing="1" w:after="100" w:afterAutospacing="1"/>
        <w:ind w:left="-709" w:firstLine="0"/>
        <w:jc w:val="both"/>
        <w:rPr>
          <w:rFonts w:ascii="Arial" w:hAnsi="Arial" w:cs="Arial"/>
          <w:sz w:val="22"/>
          <w:szCs w:val="22"/>
        </w:rPr>
      </w:pPr>
      <w:r w:rsidRPr="00AB51E9">
        <w:rPr>
          <w:rFonts w:ascii="Arial" w:hAnsi="Arial" w:cs="Arial"/>
          <w:sz w:val="22"/>
          <w:szCs w:val="22"/>
        </w:rPr>
        <w:t>A escritura pública será outorgada à empresa beneficiada com o incentivo, após a quitação do imóvel e na escritura deverá constar a vinculação à presente Lei.</w:t>
      </w:r>
    </w:p>
    <w:p w14:paraId="089692D0" w14:textId="77777777" w:rsidR="00971884" w:rsidRPr="00AB51E9" w:rsidRDefault="00971884" w:rsidP="00971884">
      <w:pPr>
        <w:pStyle w:val="PargrafodaLista"/>
        <w:tabs>
          <w:tab w:val="left" w:pos="-284"/>
        </w:tabs>
        <w:ind w:left="-709" w:right="-232"/>
        <w:jc w:val="both"/>
        <w:rPr>
          <w:rFonts w:ascii="Arial" w:hAnsi="Arial" w:cs="Arial"/>
          <w:sz w:val="22"/>
          <w:szCs w:val="22"/>
        </w:rPr>
      </w:pPr>
    </w:p>
    <w:p w14:paraId="138AE9F1" w14:textId="77777777" w:rsidR="00534062" w:rsidRPr="00AB51E9" w:rsidRDefault="00534062" w:rsidP="0003271F">
      <w:pPr>
        <w:ind w:left="-709" w:right="-232"/>
        <w:outlineLvl w:val="0"/>
        <w:rPr>
          <w:rFonts w:ascii="Arial" w:hAnsi="Arial" w:cs="Arial"/>
          <w:b/>
          <w:sz w:val="22"/>
          <w:szCs w:val="22"/>
        </w:rPr>
      </w:pPr>
      <w:r w:rsidRPr="00AB51E9">
        <w:rPr>
          <w:rFonts w:ascii="Arial" w:hAnsi="Arial" w:cs="Arial"/>
          <w:b/>
          <w:sz w:val="22"/>
          <w:szCs w:val="22"/>
        </w:rPr>
        <w:t>CLÁUSULA DÉCIMA PRIMEIRA – DA RESPONSABILIDADE PRINCIPAL DA CESSIONÁRIA</w:t>
      </w:r>
    </w:p>
    <w:p w14:paraId="533D74C0" w14:textId="77777777" w:rsidR="00534062" w:rsidRPr="00AB51E9" w:rsidRDefault="00534062" w:rsidP="000843B5">
      <w:pPr>
        <w:ind w:left="-709" w:right="-232"/>
        <w:jc w:val="center"/>
        <w:outlineLvl w:val="0"/>
        <w:rPr>
          <w:rFonts w:ascii="Arial" w:hAnsi="Arial" w:cs="Arial"/>
          <w:b/>
          <w:sz w:val="22"/>
          <w:szCs w:val="22"/>
        </w:rPr>
      </w:pPr>
    </w:p>
    <w:p w14:paraId="77B4DE69" w14:textId="77777777" w:rsidR="00534062" w:rsidRPr="00AB51E9" w:rsidRDefault="00534062" w:rsidP="000843B5">
      <w:pPr>
        <w:ind w:left="-709" w:right="-232"/>
        <w:jc w:val="both"/>
        <w:rPr>
          <w:rFonts w:ascii="Arial" w:hAnsi="Arial" w:cs="Arial"/>
          <w:sz w:val="22"/>
          <w:szCs w:val="22"/>
        </w:rPr>
      </w:pPr>
      <w:r w:rsidRPr="00AB51E9">
        <w:rPr>
          <w:rFonts w:ascii="Arial" w:hAnsi="Arial" w:cs="Arial"/>
          <w:sz w:val="22"/>
          <w:szCs w:val="22"/>
        </w:rPr>
        <w:t>A Cessionária não poderá ceder, vender, alugar, alienar e/ou permutar, a partir da data da assinatura do presente Termo, o imóvel recebido em cessão, sob pena de reversão dos bens para a municipalidade, acrescido das benfeitorias por ele edificadas, sem direito à indenização ou retenção.</w:t>
      </w:r>
    </w:p>
    <w:p w14:paraId="70C55B3A" w14:textId="77777777" w:rsidR="00534062" w:rsidRPr="00AB51E9" w:rsidRDefault="00534062" w:rsidP="000843B5">
      <w:pPr>
        <w:ind w:left="-709" w:right="-232"/>
        <w:jc w:val="both"/>
        <w:rPr>
          <w:rFonts w:ascii="Arial" w:hAnsi="Arial" w:cs="Arial"/>
          <w:b/>
          <w:sz w:val="22"/>
          <w:szCs w:val="22"/>
        </w:rPr>
      </w:pPr>
    </w:p>
    <w:p w14:paraId="5E49AE4A" w14:textId="77777777" w:rsidR="00534062" w:rsidRPr="00AB51E9" w:rsidRDefault="00534062" w:rsidP="000843B5">
      <w:pPr>
        <w:ind w:left="-709" w:right="-232"/>
        <w:outlineLvl w:val="0"/>
        <w:rPr>
          <w:rFonts w:ascii="Arial" w:hAnsi="Arial" w:cs="Arial"/>
          <w:b/>
          <w:sz w:val="22"/>
          <w:szCs w:val="22"/>
        </w:rPr>
      </w:pPr>
      <w:r w:rsidRPr="00AB51E9">
        <w:rPr>
          <w:rFonts w:ascii="Arial" w:hAnsi="Arial" w:cs="Arial"/>
          <w:b/>
          <w:sz w:val="22"/>
          <w:szCs w:val="22"/>
        </w:rPr>
        <w:t>CLÁUSULA DÉCIMA SEGUNDA – DA REVERSÃO</w:t>
      </w:r>
    </w:p>
    <w:p w14:paraId="4BB02E37" w14:textId="77777777" w:rsidR="00534062" w:rsidRPr="00AB51E9" w:rsidRDefault="00534062" w:rsidP="000843B5">
      <w:pPr>
        <w:ind w:left="-709" w:right="-232"/>
        <w:jc w:val="center"/>
        <w:outlineLvl w:val="0"/>
        <w:rPr>
          <w:rFonts w:ascii="Arial" w:hAnsi="Arial" w:cs="Arial"/>
          <w:b/>
          <w:sz w:val="22"/>
          <w:szCs w:val="22"/>
        </w:rPr>
      </w:pPr>
    </w:p>
    <w:p w14:paraId="40E9CBF2" w14:textId="77777777" w:rsidR="00534062" w:rsidRPr="00AB51E9" w:rsidRDefault="00534062" w:rsidP="000843B5">
      <w:pPr>
        <w:ind w:left="-709" w:right="-232"/>
        <w:jc w:val="both"/>
        <w:rPr>
          <w:rFonts w:ascii="Arial" w:hAnsi="Arial" w:cs="Arial"/>
          <w:sz w:val="22"/>
          <w:szCs w:val="22"/>
        </w:rPr>
      </w:pPr>
      <w:r w:rsidRPr="00AB51E9">
        <w:rPr>
          <w:rFonts w:ascii="Arial" w:hAnsi="Arial" w:cs="Arial"/>
          <w:sz w:val="22"/>
          <w:szCs w:val="22"/>
        </w:rPr>
        <w:t>A posse do imóvel reverterá de pleno direito ao Poder Público Municipal, livre de quaisquer ônus ou indenização, nos seguintes casos:</w:t>
      </w:r>
    </w:p>
    <w:p w14:paraId="6441E631" w14:textId="77777777" w:rsidR="00534062" w:rsidRPr="00AB51E9" w:rsidRDefault="00534062" w:rsidP="000843B5">
      <w:pPr>
        <w:ind w:left="-709" w:right="-232"/>
        <w:jc w:val="both"/>
        <w:rPr>
          <w:rFonts w:ascii="Arial" w:hAnsi="Arial" w:cs="Arial"/>
          <w:sz w:val="22"/>
          <w:szCs w:val="22"/>
        </w:rPr>
      </w:pPr>
    </w:p>
    <w:p w14:paraId="4F28D97D"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 xml:space="preserve">I </w:t>
      </w:r>
      <w:r w:rsidRPr="00AB51E9">
        <w:rPr>
          <w:rFonts w:ascii="Arial" w:hAnsi="Arial" w:cs="Arial"/>
          <w:sz w:val="22"/>
          <w:szCs w:val="22"/>
        </w:rPr>
        <w:t xml:space="preserve">– </w:t>
      </w:r>
      <w:proofErr w:type="gramStart"/>
      <w:r w:rsidRPr="00AB51E9">
        <w:rPr>
          <w:rFonts w:ascii="Arial" w:hAnsi="Arial" w:cs="Arial"/>
          <w:sz w:val="22"/>
          <w:szCs w:val="22"/>
        </w:rPr>
        <w:t>não</w:t>
      </w:r>
      <w:proofErr w:type="gramEnd"/>
      <w:r w:rsidRPr="00AB51E9">
        <w:rPr>
          <w:rFonts w:ascii="Arial" w:hAnsi="Arial" w:cs="Arial"/>
          <w:sz w:val="22"/>
          <w:szCs w:val="22"/>
        </w:rPr>
        <w:t xml:space="preserve"> utilizados em conformidade com o projeto apresentado e aprovado e na sua finalidade;</w:t>
      </w:r>
    </w:p>
    <w:p w14:paraId="6D2C7BA1"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lastRenderedPageBreak/>
        <w:t>II</w:t>
      </w:r>
      <w:r w:rsidRPr="00AB51E9">
        <w:rPr>
          <w:rFonts w:ascii="Arial" w:hAnsi="Arial" w:cs="Arial"/>
          <w:sz w:val="22"/>
          <w:szCs w:val="22"/>
        </w:rPr>
        <w:t xml:space="preserve"> – </w:t>
      </w:r>
      <w:proofErr w:type="gramStart"/>
      <w:r w:rsidRPr="00AB51E9">
        <w:rPr>
          <w:rFonts w:ascii="Arial" w:hAnsi="Arial" w:cs="Arial"/>
          <w:sz w:val="22"/>
          <w:szCs w:val="22"/>
        </w:rPr>
        <w:t>decorridos</w:t>
      </w:r>
      <w:proofErr w:type="gramEnd"/>
      <w:r w:rsidRPr="00AB51E9">
        <w:rPr>
          <w:rFonts w:ascii="Arial" w:hAnsi="Arial" w:cs="Arial"/>
          <w:sz w:val="22"/>
          <w:szCs w:val="22"/>
        </w:rPr>
        <w:t xml:space="preserve"> 60 (sessenta) dias </w:t>
      </w:r>
      <w:r w:rsidR="0003271F" w:rsidRPr="00AB51E9">
        <w:rPr>
          <w:rFonts w:ascii="Arial" w:hAnsi="Arial" w:cs="Arial"/>
          <w:sz w:val="22"/>
          <w:szCs w:val="22"/>
        </w:rPr>
        <w:t>(após a Conclusão da Construção do Barracão),</w:t>
      </w:r>
      <w:r w:rsidRPr="00AB51E9">
        <w:rPr>
          <w:rFonts w:ascii="Arial" w:hAnsi="Arial" w:cs="Arial"/>
          <w:sz w:val="22"/>
          <w:szCs w:val="22"/>
        </w:rPr>
        <w:t xml:space="preserve"> e não tenha sido iniciada as atividades da empresa;</w:t>
      </w:r>
    </w:p>
    <w:p w14:paraId="5E8FCCEB" w14:textId="77777777" w:rsidR="00971884" w:rsidRPr="00AB51E9" w:rsidRDefault="00971884" w:rsidP="000843B5">
      <w:pPr>
        <w:ind w:left="-709" w:right="-232"/>
        <w:jc w:val="both"/>
        <w:rPr>
          <w:rFonts w:ascii="Arial" w:hAnsi="Arial" w:cs="Arial"/>
          <w:sz w:val="22"/>
          <w:szCs w:val="22"/>
        </w:rPr>
      </w:pPr>
    </w:p>
    <w:p w14:paraId="4DB52FE8"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III</w:t>
      </w:r>
      <w:r w:rsidRPr="00AB51E9">
        <w:rPr>
          <w:rFonts w:ascii="Arial" w:hAnsi="Arial" w:cs="Arial"/>
          <w:sz w:val="22"/>
          <w:szCs w:val="22"/>
        </w:rPr>
        <w:t xml:space="preserve"> – as obras estiverem paralisadas por mais de 06(seis) meses, salvo motivo de força maior, ou alteração do projeto inicial devidamente autorizada;</w:t>
      </w:r>
    </w:p>
    <w:p w14:paraId="3AFBBDA2" w14:textId="77777777" w:rsidR="00971884" w:rsidRPr="00AB51E9" w:rsidRDefault="00971884" w:rsidP="000843B5">
      <w:pPr>
        <w:ind w:left="-709" w:right="-232"/>
        <w:jc w:val="both"/>
        <w:rPr>
          <w:rFonts w:ascii="Arial" w:hAnsi="Arial" w:cs="Arial"/>
          <w:sz w:val="22"/>
          <w:szCs w:val="22"/>
        </w:rPr>
      </w:pPr>
    </w:p>
    <w:p w14:paraId="66A6CE56"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IV</w:t>
      </w:r>
      <w:r w:rsidRPr="00AB51E9">
        <w:rPr>
          <w:rFonts w:ascii="Arial" w:hAnsi="Arial" w:cs="Arial"/>
          <w:sz w:val="22"/>
          <w:szCs w:val="22"/>
        </w:rPr>
        <w:t xml:space="preserve"> – </w:t>
      </w:r>
      <w:proofErr w:type="gramStart"/>
      <w:r w:rsidRPr="00AB51E9">
        <w:rPr>
          <w:rFonts w:ascii="Arial" w:hAnsi="Arial" w:cs="Arial"/>
          <w:sz w:val="22"/>
          <w:szCs w:val="22"/>
        </w:rPr>
        <w:t>ocorrer</w:t>
      </w:r>
      <w:proofErr w:type="gramEnd"/>
      <w:r w:rsidRPr="00AB51E9">
        <w:rPr>
          <w:rFonts w:ascii="Arial" w:hAnsi="Arial" w:cs="Arial"/>
          <w:sz w:val="22"/>
          <w:szCs w:val="22"/>
        </w:rPr>
        <w:t xml:space="preserve"> à extinção ou falência da empresa;</w:t>
      </w:r>
    </w:p>
    <w:p w14:paraId="284694F5" w14:textId="77777777" w:rsidR="00971884" w:rsidRPr="00AB51E9" w:rsidRDefault="00971884" w:rsidP="000843B5">
      <w:pPr>
        <w:ind w:left="-709" w:right="-232"/>
        <w:jc w:val="both"/>
        <w:rPr>
          <w:rFonts w:ascii="Arial" w:hAnsi="Arial" w:cs="Arial"/>
          <w:sz w:val="22"/>
          <w:szCs w:val="22"/>
        </w:rPr>
      </w:pPr>
    </w:p>
    <w:p w14:paraId="36CD3B12"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V</w:t>
      </w:r>
      <w:r w:rsidRPr="00AB51E9">
        <w:rPr>
          <w:rFonts w:ascii="Arial" w:hAnsi="Arial" w:cs="Arial"/>
          <w:sz w:val="22"/>
          <w:szCs w:val="22"/>
        </w:rPr>
        <w:t xml:space="preserve"> – </w:t>
      </w:r>
      <w:proofErr w:type="gramStart"/>
      <w:r w:rsidRPr="00AB51E9">
        <w:rPr>
          <w:rFonts w:ascii="Arial" w:hAnsi="Arial" w:cs="Arial"/>
          <w:sz w:val="22"/>
          <w:szCs w:val="22"/>
        </w:rPr>
        <w:t>não</w:t>
      </w:r>
      <w:proofErr w:type="gramEnd"/>
      <w:r w:rsidRPr="00AB51E9">
        <w:rPr>
          <w:rFonts w:ascii="Arial" w:hAnsi="Arial" w:cs="Arial"/>
          <w:sz w:val="22"/>
          <w:szCs w:val="22"/>
        </w:rPr>
        <w:t xml:space="preserve"> iniciar atividade dentro de 60 (sessenta) dias após</w:t>
      </w:r>
      <w:r w:rsidR="0003271F" w:rsidRPr="00AB51E9">
        <w:rPr>
          <w:rFonts w:ascii="Arial" w:hAnsi="Arial" w:cs="Arial"/>
          <w:sz w:val="22"/>
          <w:szCs w:val="22"/>
        </w:rPr>
        <w:t xml:space="preserve"> a</w:t>
      </w:r>
      <w:r w:rsidRPr="00AB51E9">
        <w:rPr>
          <w:rFonts w:ascii="Arial" w:hAnsi="Arial" w:cs="Arial"/>
          <w:sz w:val="22"/>
          <w:szCs w:val="22"/>
        </w:rPr>
        <w:t xml:space="preserve"> </w:t>
      </w:r>
      <w:r w:rsidR="0003271F" w:rsidRPr="00AB51E9">
        <w:rPr>
          <w:rFonts w:ascii="Arial" w:hAnsi="Arial" w:cs="Arial"/>
          <w:sz w:val="22"/>
          <w:szCs w:val="22"/>
        </w:rPr>
        <w:t>Conclusão da Construção do Barracão</w:t>
      </w:r>
      <w:r w:rsidRPr="00AB51E9">
        <w:rPr>
          <w:rFonts w:ascii="Arial" w:hAnsi="Arial" w:cs="Arial"/>
          <w:sz w:val="22"/>
          <w:szCs w:val="22"/>
        </w:rPr>
        <w:t>;</w:t>
      </w:r>
    </w:p>
    <w:p w14:paraId="7A5FE0A0" w14:textId="77777777" w:rsidR="00971884" w:rsidRPr="00AB51E9" w:rsidRDefault="00971884" w:rsidP="000843B5">
      <w:pPr>
        <w:ind w:left="-709" w:right="-232"/>
        <w:jc w:val="both"/>
        <w:rPr>
          <w:rFonts w:ascii="Arial" w:hAnsi="Arial" w:cs="Arial"/>
          <w:sz w:val="22"/>
          <w:szCs w:val="22"/>
        </w:rPr>
      </w:pPr>
    </w:p>
    <w:p w14:paraId="4B395814"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VI</w:t>
      </w:r>
      <w:r w:rsidRPr="00AB51E9">
        <w:rPr>
          <w:rFonts w:ascii="Arial" w:hAnsi="Arial" w:cs="Arial"/>
          <w:sz w:val="22"/>
          <w:szCs w:val="22"/>
        </w:rPr>
        <w:t xml:space="preserve"> – </w:t>
      </w:r>
      <w:proofErr w:type="gramStart"/>
      <w:r w:rsidRPr="00AB51E9">
        <w:rPr>
          <w:rFonts w:ascii="Arial" w:hAnsi="Arial" w:cs="Arial"/>
          <w:sz w:val="22"/>
          <w:szCs w:val="22"/>
        </w:rPr>
        <w:t>alienação</w:t>
      </w:r>
      <w:proofErr w:type="gramEnd"/>
      <w:r w:rsidRPr="00AB51E9">
        <w:rPr>
          <w:rFonts w:ascii="Arial" w:hAnsi="Arial" w:cs="Arial"/>
          <w:sz w:val="22"/>
          <w:szCs w:val="22"/>
        </w:rPr>
        <w:t>, por qualquer forma, dos terrenos recebidos do Poder Público Municipal;</w:t>
      </w:r>
    </w:p>
    <w:p w14:paraId="71F4DE24" w14:textId="77777777" w:rsidR="00971884" w:rsidRPr="00AB51E9" w:rsidRDefault="00971884" w:rsidP="000843B5">
      <w:pPr>
        <w:ind w:left="-709" w:right="-232"/>
        <w:jc w:val="both"/>
        <w:rPr>
          <w:rFonts w:ascii="Arial" w:hAnsi="Arial" w:cs="Arial"/>
          <w:sz w:val="22"/>
          <w:szCs w:val="22"/>
        </w:rPr>
      </w:pPr>
    </w:p>
    <w:p w14:paraId="59FAF3FA"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VII</w:t>
      </w:r>
      <w:r w:rsidRPr="00AB51E9">
        <w:rPr>
          <w:rFonts w:ascii="Arial" w:hAnsi="Arial" w:cs="Arial"/>
          <w:sz w:val="22"/>
          <w:szCs w:val="22"/>
        </w:rPr>
        <w:t xml:space="preserve"> – dar </w:t>
      </w:r>
      <w:proofErr w:type="gramStart"/>
      <w:r w:rsidRPr="00AB51E9">
        <w:rPr>
          <w:rFonts w:ascii="Arial" w:hAnsi="Arial" w:cs="Arial"/>
          <w:sz w:val="22"/>
          <w:szCs w:val="22"/>
        </w:rPr>
        <w:t>ao imóvel utilização diversa</w:t>
      </w:r>
      <w:proofErr w:type="gramEnd"/>
      <w:r w:rsidRPr="00AB51E9">
        <w:rPr>
          <w:rFonts w:ascii="Arial" w:hAnsi="Arial" w:cs="Arial"/>
          <w:sz w:val="22"/>
          <w:szCs w:val="22"/>
        </w:rPr>
        <w:t xml:space="preserve"> da prevista no Projeto do Empreendimento, salvo em caso de comprovada melhoria do empreendimento ou diversificação da atividade econômica, que reverta em benefício do Município;</w:t>
      </w:r>
    </w:p>
    <w:p w14:paraId="0B6EA30D" w14:textId="77777777" w:rsidR="00971884" w:rsidRPr="00AB51E9" w:rsidRDefault="00971884" w:rsidP="000843B5">
      <w:pPr>
        <w:ind w:left="-709" w:right="-232"/>
        <w:jc w:val="both"/>
        <w:rPr>
          <w:rFonts w:ascii="Arial" w:hAnsi="Arial" w:cs="Arial"/>
          <w:sz w:val="22"/>
          <w:szCs w:val="22"/>
        </w:rPr>
      </w:pPr>
    </w:p>
    <w:p w14:paraId="2E71EC69"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VIII</w:t>
      </w:r>
      <w:r w:rsidRPr="00AB51E9">
        <w:rPr>
          <w:rFonts w:ascii="Arial" w:hAnsi="Arial" w:cs="Arial"/>
          <w:sz w:val="22"/>
          <w:szCs w:val="22"/>
        </w:rPr>
        <w:t xml:space="preserve"> – constatado, a qualquer tempo, durante os doze anos </w:t>
      </w:r>
      <w:proofErr w:type="spellStart"/>
      <w:r w:rsidRPr="00AB51E9">
        <w:rPr>
          <w:rFonts w:ascii="Arial" w:hAnsi="Arial" w:cs="Arial"/>
          <w:sz w:val="22"/>
          <w:szCs w:val="22"/>
        </w:rPr>
        <w:t>subseqüentes</w:t>
      </w:r>
      <w:proofErr w:type="spellEnd"/>
      <w:r w:rsidRPr="00AB51E9">
        <w:rPr>
          <w:rFonts w:ascii="Arial" w:hAnsi="Arial" w:cs="Arial"/>
          <w:sz w:val="22"/>
          <w:szCs w:val="22"/>
        </w:rPr>
        <w:t xml:space="preserve"> à assinatura do contrato, o descumprimento dos encargos propostos pela empresa.</w:t>
      </w:r>
    </w:p>
    <w:p w14:paraId="638744F2" w14:textId="77777777" w:rsidR="00971884" w:rsidRPr="00AB51E9" w:rsidRDefault="00971884" w:rsidP="000843B5">
      <w:pPr>
        <w:ind w:left="-709" w:right="-232"/>
        <w:jc w:val="both"/>
        <w:rPr>
          <w:rFonts w:ascii="Arial" w:hAnsi="Arial" w:cs="Arial"/>
          <w:sz w:val="22"/>
          <w:szCs w:val="22"/>
        </w:rPr>
      </w:pPr>
    </w:p>
    <w:p w14:paraId="576CD8B8"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IX</w:t>
      </w:r>
      <w:r w:rsidRPr="00AB51E9">
        <w:rPr>
          <w:rFonts w:ascii="Arial" w:hAnsi="Arial" w:cs="Arial"/>
          <w:sz w:val="22"/>
          <w:szCs w:val="22"/>
        </w:rPr>
        <w:t xml:space="preserve"> – </w:t>
      </w:r>
      <w:proofErr w:type="gramStart"/>
      <w:r w:rsidRPr="00AB51E9">
        <w:rPr>
          <w:rFonts w:ascii="Arial" w:hAnsi="Arial" w:cs="Arial"/>
          <w:sz w:val="22"/>
          <w:szCs w:val="22"/>
        </w:rPr>
        <w:t>paralisação</w:t>
      </w:r>
      <w:proofErr w:type="gramEnd"/>
      <w:r w:rsidRPr="00AB51E9">
        <w:rPr>
          <w:rFonts w:ascii="Arial" w:hAnsi="Arial" w:cs="Arial"/>
          <w:sz w:val="22"/>
          <w:szCs w:val="22"/>
        </w:rPr>
        <w:t xml:space="preserve"> das atividades por mais de 90 (noventa) dias;</w:t>
      </w:r>
    </w:p>
    <w:p w14:paraId="05C2FEC3" w14:textId="77777777" w:rsidR="00971884" w:rsidRPr="00AB51E9" w:rsidRDefault="00971884" w:rsidP="000843B5">
      <w:pPr>
        <w:ind w:left="-709" w:right="-232"/>
        <w:jc w:val="both"/>
        <w:rPr>
          <w:rFonts w:ascii="Arial" w:hAnsi="Arial" w:cs="Arial"/>
          <w:sz w:val="22"/>
          <w:szCs w:val="22"/>
        </w:rPr>
      </w:pPr>
    </w:p>
    <w:p w14:paraId="24B4323E"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 xml:space="preserve">X </w:t>
      </w:r>
      <w:r w:rsidRPr="00AB51E9">
        <w:rPr>
          <w:rFonts w:ascii="Arial" w:hAnsi="Arial" w:cs="Arial"/>
          <w:sz w:val="22"/>
          <w:szCs w:val="22"/>
        </w:rPr>
        <w:t xml:space="preserve">– </w:t>
      </w:r>
      <w:proofErr w:type="gramStart"/>
      <w:r w:rsidRPr="00AB51E9">
        <w:rPr>
          <w:rFonts w:ascii="Arial" w:hAnsi="Arial" w:cs="Arial"/>
          <w:sz w:val="22"/>
          <w:szCs w:val="22"/>
        </w:rPr>
        <w:t>transferência</w:t>
      </w:r>
      <w:proofErr w:type="gramEnd"/>
      <w:r w:rsidRPr="00AB51E9">
        <w:rPr>
          <w:rFonts w:ascii="Arial" w:hAnsi="Arial" w:cs="Arial"/>
          <w:sz w:val="22"/>
          <w:szCs w:val="22"/>
        </w:rPr>
        <w:t xml:space="preserve"> do estabelecimento sede para outro Município.</w:t>
      </w:r>
    </w:p>
    <w:p w14:paraId="2FF83F3A" w14:textId="77777777" w:rsidR="00534062" w:rsidRPr="00AB51E9" w:rsidRDefault="00534062" w:rsidP="000843B5">
      <w:pPr>
        <w:ind w:left="-709" w:right="-232"/>
        <w:jc w:val="both"/>
        <w:rPr>
          <w:rFonts w:ascii="Arial" w:hAnsi="Arial" w:cs="Arial"/>
          <w:b/>
          <w:sz w:val="22"/>
          <w:szCs w:val="22"/>
        </w:rPr>
      </w:pPr>
    </w:p>
    <w:p w14:paraId="619E7194" w14:textId="77777777" w:rsidR="00534062" w:rsidRPr="00AB51E9" w:rsidRDefault="00534062" w:rsidP="000843B5">
      <w:pPr>
        <w:ind w:left="-709" w:right="-232"/>
        <w:outlineLvl w:val="0"/>
        <w:rPr>
          <w:rFonts w:ascii="Arial" w:hAnsi="Arial" w:cs="Arial"/>
          <w:b/>
          <w:sz w:val="22"/>
          <w:szCs w:val="22"/>
        </w:rPr>
      </w:pPr>
      <w:r w:rsidRPr="00AB51E9">
        <w:rPr>
          <w:rFonts w:ascii="Arial" w:hAnsi="Arial" w:cs="Arial"/>
          <w:b/>
          <w:sz w:val="22"/>
          <w:szCs w:val="22"/>
        </w:rPr>
        <w:t>CLÁUSULA DÉCIMA TERCEIRA – DA DESOCUPAÇÃO.</w:t>
      </w:r>
    </w:p>
    <w:p w14:paraId="16782EFB" w14:textId="77777777" w:rsidR="00534062" w:rsidRPr="00AB51E9" w:rsidRDefault="00534062" w:rsidP="000843B5">
      <w:pPr>
        <w:ind w:left="-709" w:right="-232"/>
        <w:jc w:val="center"/>
        <w:outlineLvl w:val="0"/>
        <w:rPr>
          <w:rFonts w:ascii="Arial" w:hAnsi="Arial" w:cs="Arial"/>
          <w:b/>
          <w:sz w:val="22"/>
          <w:szCs w:val="22"/>
        </w:rPr>
      </w:pPr>
    </w:p>
    <w:p w14:paraId="1BAF2276"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I -</w:t>
      </w:r>
      <w:r w:rsidRPr="00AB51E9">
        <w:rPr>
          <w:rFonts w:ascii="Arial" w:hAnsi="Arial" w:cs="Arial"/>
          <w:sz w:val="22"/>
          <w:szCs w:val="22"/>
        </w:rPr>
        <w:t xml:space="preserve"> Caso ocorra à reversão, deverá a empresa beneficiada desocupar o imóvel num prazo máximo de 120 dias, sem direito a indenização, deixando a área como estava por ocasião do recebimento, sob pena de retenção das benfeitorias, resguardando-se, ainda, o direito de perdas e danos por parte do Município, na forma da Lei Civil.</w:t>
      </w:r>
    </w:p>
    <w:p w14:paraId="28C9C317" w14:textId="77777777" w:rsidR="00971884" w:rsidRPr="00AB51E9" w:rsidRDefault="00971884" w:rsidP="000843B5">
      <w:pPr>
        <w:ind w:left="-709" w:right="-232"/>
        <w:jc w:val="both"/>
        <w:rPr>
          <w:rFonts w:ascii="Arial" w:hAnsi="Arial" w:cs="Arial"/>
          <w:sz w:val="22"/>
          <w:szCs w:val="22"/>
        </w:rPr>
      </w:pPr>
    </w:p>
    <w:p w14:paraId="5F4E0200"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 xml:space="preserve">II - </w:t>
      </w:r>
      <w:r w:rsidRPr="00AB51E9">
        <w:rPr>
          <w:rFonts w:ascii="Arial" w:hAnsi="Arial" w:cs="Arial"/>
          <w:sz w:val="22"/>
          <w:szCs w:val="22"/>
        </w:rPr>
        <w:t>Decorridos 120 (cento e vinte) dias sem que o interessado retire as benfeitorias voluptuárias ou úteis que tenha edificado, as mesmas passam a integrar o imóvel para todos os efeitos legais, sem direito a retenção ou indenização, revertendo como patrimônio do Município.</w:t>
      </w:r>
    </w:p>
    <w:p w14:paraId="4EAFA020" w14:textId="77777777" w:rsidR="00534062" w:rsidRPr="00AB51E9" w:rsidRDefault="00534062" w:rsidP="000843B5">
      <w:pPr>
        <w:ind w:left="-709" w:right="-232"/>
        <w:jc w:val="both"/>
        <w:rPr>
          <w:rFonts w:ascii="Arial" w:hAnsi="Arial" w:cs="Arial"/>
          <w:b/>
          <w:sz w:val="22"/>
          <w:szCs w:val="22"/>
        </w:rPr>
      </w:pPr>
    </w:p>
    <w:p w14:paraId="429EDB91" w14:textId="77777777" w:rsidR="00534062" w:rsidRPr="00AB51E9" w:rsidRDefault="00534062" w:rsidP="000843B5">
      <w:pPr>
        <w:ind w:left="-709" w:right="-232"/>
        <w:outlineLvl w:val="0"/>
        <w:rPr>
          <w:rFonts w:ascii="Arial" w:hAnsi="Arial" w:cs="Arial"/>
          <w:b/>
          <w:sz w:val="22"/>
          <w:szCs w:val="22"/>
        </w:rPr>
      </w:pPr>
      <w:r w:rsidRPr="00AB51E9">
        <w:rPr>
          <w:rFonts w:ascii="Arial" w:hAnsi="Arial" w:cs="Arial"/>
          <w:b/>
          <w:sz w:val="22"/>
          <w:szCs w:val="22"/>
        </w:rPr>
        <w:t>CLÁUSULA DÉCIMA QUARTA – DAS CONDIÇÕES DE RESCISÃO</w:t>
      </w:r>
    </w:p>
    <w:p w14:paraId="635A31C0" w14:textId="77777777" w:rsidR="00534062" w:rsidRPr="00AB51E9" w:rsidRDefault="00534062" w:rsidP="000843B5">
      <w:pPr>
        <w:ind w:left="-709" w:right="-232"/>
        <w:jc w:val="center"/>
        <w:outlineLvl w:val="0"/>
        <w:rPr>
          <w:rFonts w:ascii="Arial" w:hAnsi="Arial" w:cs="Arial"/>
          <w:b/>
          <w:sz w:val="22"/>
          <w:szCs w:val="22"/>
        </w:rPr>
      </w:pPr>
    </w:p>
    <w:p w14:paraId="1633780E" w14:textId="77777777" w:rsidR="00534062" w:rsidRPr="00AB51E9" w:rsidRDefault="00534062" w:rsidP="000843B5">
      <w:pPr>
        <w:ind w:left="-709" w:right="-232"/>
        <w:jc w:val="both"/>
        <w:rPr>
          <w:rFonts w:ascii="Arial" w:hAnsi="Arial" w:cs="Arial"/>
          <w:sz w:val="22"/>
          <w:szCs w:val="22"/>
        </w:rPr>
      </w:pPr>
      <w:r w:rsidRPr="00AB51E9">
        <w:rPr>
          <w:rFonts w:ascii="Arial" w:hAnsi="Arial" w:cs="Arial"/>
          <w:sz w:val="22"/>
          <w:szCs w:val="22"/>
        </w:rPr>
        <w:t>O presente termo de cessão de uso poderá ser rescindido, observados os seguintes parâmetros:</w:t>
      </w:r>
    </w:p>
    <w:p w14:paraId="4F917ABD" w14:textId="77777777" w:rsidR="0003271F" w:rsidRPr="00AB51E9" w:rsidRDefault="0003271F" w:rsidP="000843B5">
      <w:pPr>
        <w:ind w:left="-709" w:right="-232"/>
        <w:jc w:val="both"/>
        <w:rPr>
          <w:rFonts w:ascii="Arial" w:hAnsi="Arial" w:cs="Arial"/>
          <w:sz w:val="22"/>
          <w:szCs w:val="22"/>
        </w:rPr>
      </w:pPr>
    </w:p>
    <w:p w14:paraId="1B1E93B5"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 xml:space="preserve">I </w:t>
      </w:r>
      <w:r w:rsidRPr="00AB51E9">
        <w:rPr>
          <w:rFonts w:ascii="Arial" w:hAnsi="Arial" w:cs="Arial"/>
          <w:sz w:val="22"/>
          <w:szCs w:val="22"/>
        </w:rPr>
        <w:t xml:space="preserve">- </w:t>
      </w:r>
      <w:proofErr w:type="gramStart"/>
      <w:r w:rsidRPr="00AB51E9">
        <w:rPr>
          <w:rFonts w:ascii="Arial" w:hAnsi="Arial" w:cs="Arial"/>
          <w:sz w:val="22"/>
          <w:szCs w:val="22"/>
        </w:rPr>
        <w:t>descumprimento</w:t>
      </w:r>
      <w:proofErr w:type="gramEnd"/>
      <w:r w:rsidRPr="00AB51E9">
        <w:rPr>
          <w:rFonts w:ascii="Arial" w:hAnsi="Arial" w:cs="Arial"/>
          <w:sz w:val="22"/>
          <w:szCs w:val="22"/>
        </w:rPr>
        <w:t xml:space="preserve"> por parte da Cessionária de sua responsabilidade assumida perante as condições expressa no edital, e em especial nas </w:t>
      </w:r>
      <w:r w:rsidR="00EF2E34" w:rsidRPr="00AB51E9">
        <w:rPr>
          <w:rFonts w:ascii="Arial" w:hAnsi="Arial" w:cs="Arial"/>
          <w:sz w:val="22"/>
          <w:szCs w:val="22"/>
        </w:rPr>
        <w:t>Lei Municipal</w:t>
      </w:r>
      <w:r w:rsidRPr="00AB51E9">
        <w:rPr>
          <w:rFonts w:ascii="Arial" w:hAnsi="Arial" w:cs="Arial"/>
          <w:sz w:val="22"/>
          <w:szCs w:val="22"/>
        </w:rPr>
        <w:t xml:space="preserve"> nº. </w:t>
      </w:r>
      <w:r w:rsidR="00EF2E34" w:rsidRPr="00AB51E9">
        <w:rPr>
          <w:rFonts w:ascii="Arial" w:hAnsi="Arial" w:cs="Arial"/>
          <w:sz w:val="22"/>
          <w:szCs w:val="22"/>
        </w:rPr>
        <w:t>715/2020 e suas alterações</w:t>
      </w:r>
      <w:r w:rsidRPr="00AB51E9">
        <w:rPr>
          <w:rFonts w:ascii="Arial" w:hAnsi="Arial" w:cs="Arial"/>
          <w:sz w:val="22"/>
          <w:szCs w:val="22"/>
        </w:rPr>
        <w:t>;</w:t>
      </w:r>
    </w:p>
    <w:p w14:paraId="7F154192" w14:textId="77777777" w:rsidR="00971884" w:rsidRPr="00AB51E9" w:rsidRDefault="00971884" w:rsidP="000843B5">
      <w:pPr>
        <w:ind w:left="-709" w:right="-232"/>
        <w:jc w:val="both"/>
        <w:rPr>
          <w:rFonts w:ascii="Arial" w:hAnsi="Arial" w:cs="Arial"/>
          <w:sz w:val="22"/>
          <w:szCs w:val="22"/>
        </w:rPr>
      </w:pPr>
    </w:p>
    <w:p w14:paraId="6D816E6E"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II -</w:t>
      </w:r>
      <w:r w:rsidRPr="00AB51E9">
        <w:rPr>
          <w:rFonts w:ascii="Arial" w:hAnsi="Arial" w:cs="Arial"/>
          <w:sz w:val="22"/>
          <w:szCs w:val="22"/>
        </w:rPr>
        <w:t xml:space="preserve"> Vencimento do prazo pactuado;</w:t>
      </w:r>
    </w:p>
    <w:p w14:paraId="19765D7C" w14:textId="77777777" w:rsidR="00971884" w:rsidRPr="00AB51E9" w:rsidRDefault="00971884" w:rsidP="000843B5">
      <w:pPr>
        <w:ind w:left="-709" w:right="-232"/>
        <w:jc w:val="both"/>
        <w:rPr>
          <w:rFonts w:ascii="Arial" w:hAnsi="Arial" w:cs="Arial"/>
          <w:sz w:val="22"/>
          <w:szCs w:val="22"/>
        </w:rPr>
      </w:pPr>
    </w:p>
    <w:p w14:paraId="6CED2AB2"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III</w:t>
      </w:r>
      <w:r w:rsidRPr="00AB51E9">
        <w:rPr>
          <w:rFonts w:ascii="Arial" w:hAnsi="Arial" w:cs="Arial"/>
          <w:sz w:val="22"/>
          <w:szCs w:val="22"/>
        </w:rPr>
        <w:t xml:space="preserve"> - A suspensão das atividades da Cessionária;</w:t>
      </w:r>
    </w:p>
    <w:p w14:paraId="618BE7E5" w14:textId="77777777" w:rsidR="00971884" w:rsidRPr="00AB51E9" w:rsidRDefault="00971884" w:rsidP="000843B5">
      <w:pPr>
        <w:ind w:left="-709" w:right="-232"/>
        <w:jc w:val="both"/>
        <w:rPr>
          <w:rFonts w:ascii="Arial" w:hAnsi="Arial" w:cs="Arial"/>
          <w:sz w:val="22"/>
          <w:szCs w:val="22"/>
        </w:rPr>
      </w:pPr>
    </w:p>
    <w:p w14:paraId="4F4C387F"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IV</w:t>
      </w:r>
      <w:r w:rsidRPr="00AB51E9">
        <w:rPr>
          <w:rFonts w:ascii="Arial" w:hAnsi="Arial" w:cs="Arial"/>
          <w:sz w:val="22"/>
          <w:szCs w:val="22"/>
        </w:rPr>
        <w:t xml:space="preserve"> - Em caso de dissolução ou falência;</w:t>
      </w:r>
    </w:p>
    <w:p w14:paraId="3A204717" w14:textId="77777777" w:rsidR="00971884" w:rsidRPr="00AB51E9" w:rsidRDefault="00971884" w:rsidP="000843B5">
      <w:pPr>
        <w:ind w:left="-709" w:right="-232"/>
        <w:jc w:val="both"/>
        <w:rPr>
          <w:rFonts w:ascii="Arial" w:hAnsi="Arial" w:cs="Arial"/>
          <w:sz w:val="22"/>
          <w:szCs w:val="22"/>
        </w:rPr>
      </w:pPr>
    </w:p>
    <w:p w14:paraId="035406DD" w14:textId="77777777" w:rsidR="00534062" w:rsidRPr="00AB51E9" w:rsidRDefault="00534062" w:rsidP="000843B5">
      <w:pPr>
        <w:ind w:left="-709" w:right="-232"/>
        <w:jc w:val="both"/>
        <w:rPr>
          <w:rFonts w:ascii="Arial" w:hAnsi="Arial" w:cs="Arial"/>
          <w:sz w:val="22"/>
          <w:szCs w:val="22"/>
        </w:rPr>
      </w:pPr>
      <w:r w:rsidRPr="00AB51E9">
        <w:rPr>
          <w:rFonts w:ascii="Arial" w:hAnsi="Arial" w:cs="Arial"/>
          <w:b/>
          <w:sz w:val="22"/>
          <w:szCs w:val="22"/>
        </w:rPr>
        <w:t>V</w:t>
      </w:r>
      <w:r w:rsidRPr="00AB51E9">
        <w:rPr>
          <w:rFonts w:ascii="Arial" w:hAnsi="Arial" w:cs="Arial"/>
          <w:sz w:val="22"/>
          <w:szCs w:val="22"/>
        </w:rPr>
        <w:t xml:space="preserve"> - Ocorrida a rescisão ou tomada do bem, em cessão, fica a cessionária obrigada a entrega do mesmo em perfeitas condições de uso, tal qual recebeu, sob pena de responsabilidade.</w:t>
      </w:r>
    </w:p>
    <w:p w14:paraId="49980707" w14:textId="77777777" w:rsidR="00534062" w:rsidRPr="00AB51E9" w:rsidRDefault="00534062" w:rsidP="000843B5">
      <w:pPr>
        <w:ind w:left="-709" w:right="-232"/>
        <w:jc w:val="both"/>
        <w:rPr>
          <w:rFonts w:ascii="Arial" w:hAnsi="Arial" w:cs="Arial"/>
          <w:sz w:val="22"/>
          <w:szCs w:val="22"/>
        </w:rPr>
      </w:pPr>
      <w:r w:rsidRPr="00AB51E9">
        <w:rPr>
          <w:rFonts w:ascii="Arial" w:hAnsi="Arial" w:cs="Arial"/>
          <w:sz w:val="22"/>
          <w:szCs w:val="22"/>
        </w:rPr>
        <w:lastRenderedPageBreak/>
        <w:t xml:space="preserve"> </w:t>
      </w:r>
    </w:p>
    <w:p w14:paraId="685280F8" w14:textId="77777777" w:rsidR="00534062" w:rsidRPr="00AB51E9" w:rsidRDefault="00534062" w:rsidP="000843B5">
      <w:pPr>
        <w:ind w:left="-709" w:right="-232"/>
        <w:outlineLvl w:val="0"/>
        <w:rPr>
          <w:rFonts w:ascii="Arial" w:hAnsi="Arial" w:cs="Arial"/>
          <w:b/>
          <w:sz w:val="22"/>
          <w:szCs w:val="22"/>
        </w:rPr>
      </w:pPr>
      <w:r w:rsidRPr="00AB51E9">
        <w:rPr>
          <w:rFonts w:ascii="Arial" w:hAnsi="Arial" w:cs="Arial"/>
          <w:b/>
          <w:sz w:val="22"/>
          <w:szCs w:val="22"/>
        </w:rPr>
        <w:t>CLÁUSULA DÉCIMA QUINTA – DISPOSIÇÕES FINAIS</w:t>
      </w:r>
    </w:p>
    <w:p w14:paraId="402A8A60" w14:textId="77777777" w:rsidR="00534062" w:rsidRPr="00AB51E9" w:rsidRDefault="00534062" w:rsidP="000843B5">
      <w:pPr>
        <w:ind w:left="-709" w:right="-232"/>
        <w:jc w:val="center"/>
        <w:outlineLvl w:val="0"/>
        <w:rPr>
          <w:rFonts w:ascii="Arial" w:hAnsi="Arial" w:cs="Arial"/>
          <w:b/>
          <w:sz w:val="22"/>
          <w:szCs w:val="22"/>
        </w:rPr>
      </w:pPr>
    </w:p>
    <w:p w14:paraId="3B0B6E60" w14:textId="77777777" w:rsidR="00534062" w:rsidRPr="00AB51E9" w:rsidRDefault="00534062" w:rsidP="000843B5">
      <w:pPr>
        <w:ind w:left="-709" w:right="-232"/>
        <w:jc w:val="both"/>
        <w:rPr>
          <w:rFonts w:ascii="Arial" w:hAnsi="Arial" w:cs="Arial"/>
          <w:sz w:val="22"/>
          <w:szCs w:val="22"/>
        </w:rPr>
      </w:pPr>
      <w:r w:rsidRPr="00AB51E9">
        <w:rPr>
          <w:rFonts w:ascii="Arial" w:hAnsi="Arial" w:cs="Arial"/>
          <w:sz w:val="22"/>
          <w:szCs w:val="22"/>
        </w:rPr>
        <w:t>Estando as partes pactuadas assinam o presente Termo em 02(duas) vias de igual forma e teor, perante testemunhas, elegendo o Foro Jurídico da Comarca de Maravilha para dirimir possíveis dúvidas oriundas do presente.</w:t>
      </w:r>
    </w:p>
    <w:p w14:paraId="40962920" w14:textId="77777777" w:rsidR="00534062" w:rsidRPr="00AB51E9" w:rsidRDefault="00534062" w:rsidP="000843B5">
      <w:pPr>
        <w:ind w:left="-709" w:right="-232"/>
        <w:jc w:val="both"/>
        <w:rPr>
          <w:rFonts w:ascii="Arial" w:hAnsi="Arial" w:cs="Arial"/>
          <w:sz w:val="22"/>
          <w:szCs w:val="22"/>
        </w:rPr>
      </w:pPr>
    </w:p>
    <w:p w14:paraId="5BB478B4" w14:textId="77777777" w:rsidR="00534062" w:rsidRPr="00AB51E9" w:rsidRDefault="00534062" w:rsidP="000843B5">
      <w:pPr>
        <w:ind w:left="-709" w:right="-232"/>
        <w:jc w:val="both"/>
        <w:outlineLvl w:val="0"/>
        <w:rPr>
          <w:rFonts w:ascii="Arial" w:hAnsi="Arial" w:cs="Arial"/>
          <w:sz w:val="22"/>
          <w:szCs w:val="22"/>
        </w:rPr>
      </w:pPr>
      <w:r w:rsidRPr="00AB51E9">
        <w:rPr>
          <w:rFonts w:ascii="Arial" w:hAnsi="Arial" w:cs="Arial"/>
          <w:sz w:val="22"/>
          <w:szCs w:val="22"/>
        </w:rPr>
        <w:t xml:space="preserve">Flor do Sertão - SC, ____de ____________ </w:t>
      </w:r>
      <w:proofErr w:type="spellStart"/>
      <w:r w:rsidRPr="00AB51E9">
        <w:rPr>
          <w:rFonts w:ascii="Arial" w:hAnsi="Arial" w:cs="Arial"/>
          <w:sz w:val="22"/>
          <w:szCs w:val="22"/>
        </w:rPr>
        <w:t>de</w:t>
      </w:r>
      <w:proofErr w:type="spellEnd"/>
      <w:r w:rsidRPr="00AB51E9">
        <w:rPr>
          <w:rFonts w:ascii="Arial" w:hAnsi="Arial" w:cs="Arial"/>
          <w:sz w:val="22"/>
          <w:szCs w:val="22"/>
        </w:rPr>
        <w:t xml:space="preserve"> 20</w:t>
      </w:r>
      <w:r w:rsidR="005231CF" w:rsidRPr="00AB51E9">
        <w:rPr>
          <w:rFonts w:ascii="Arial" w:hAnsi="Arial" w:cs="Arial"/>
          <w:sz w:val="22"/>
          <w:szCs w:val="22"/>
        </w:rPr>
        <w:t>20</w:t>
      </w:r>
      <w:r w:rsidR="0003271F" w:rsidRPr="00AB51E9">
        <w:rPr>
          <w:rFonts w:ascii="Arial" w:hAnsi="Arial" w:cs="Arial"/>
          <w:sz w:val="22"/>
          <w:szCs w:val="22"/>
        </w:rPr>
        <w:t>.</w:t>
      </w:r>
    </w:p>
    <w:p w14:paraId="3587878E" w14:textId="77777777" w:rsidR="00534062" w:rsidRPr="00AB51E9" w:rsidRDefault="00534062" w:rsidP="000843B5">
      <w:pPr>
        <w:ind w:left="-709" w:right="-232"/>
        <w:jc w:val="both"/>
        <w:rPr>
          <w:rFonts w:ascii="Arial" w:hAnsi="Arial" w:cs="Arial"/>
          <w:sz w:val="22"/>
          <w:szCs w:val="22"/>
        </w:rPr>
      </w:pPr>
    </w:p>
    <w:p w14:paraId="2B681739" w14:textId="77777777" w:rsidR="00971884" w:rsidRPr="00AB51E9" w:rsidRDefault="00971884" w:rsidP="000843B5">
      <w:pPr>
        <w:ind w:left="-709" w:right="-232"/>
        <w:jc w:val="both"/>
        <w:rPr>
          <w:rFonts w:ascii="Arial" w:hAnsi="Arial" w:cs="Arial"/>
          <w:sz w:val="22"/>
          <w:szCs w:val="22"/>
        </w:rPr>
      </w:pPr>
    </w:p>
    <w:p w14:paraId="534FA7DE" w14:textId="77777777" w:rsidR="00534062" w:rsidRPr="00AB51E9" w:rsidRDefault="00534062" w:rsidP="000843B5">
      <w:pPr>
        <w:ind w:left="-709" w:right="-232"/>
        <w:jc w:val="both"/>
        <w:rPr>
          <w:rFonts w:ascii="Arial" w:hAnsi="Arial" w:cs="Arial"/>
          <w:sz w:val="22"/>
          <w:szCs w:val="22"/>
        </w:rPr>
      </w:pPr>
    </w:p>
    <w:p w14:paraId="31E7D866" w14:textId="77777777" w:rsidR="00534062" w:rsidRPr="00AB51E9" w:rsidRDefault="00534062" w:rsidP="0003271F">
      <w:pPr>
        <w:ind w:left="-709"/>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AB51E9" w:rsidRPr="00AB51E9" w14:paraId="6DC8832D" w14:textId="77777777" w:rsidTr="00FE4379">
        <w:trPr>
          <w:trHeight w:val="105"/>
          <w:jc w:val="center"/>
        </w:trPr>
        <w:tc>
          <w:tcPr>
            <w:tcW w:w="4820" w:type="dxa"/>
            <w:tcBorders>
              <w:top w:val="single" w:sz="4" w:space="0" w:color="auto"/>
            </w:tcBorders>
          </w:tcPr>
          <w:p w14:paraId="26659859" w14:textId="77777777" w:rsidR="005231CF" w:rsidRPr="00AB51E9" w:rsidRDefault="005231CF" w:rsidP="00FE4379">
            <w:pPr>
              <w:jc w:val="center"/>
              <w:rPr>
                <w:rFonts w:ascii="Arial" w:eastAsia="MS Mincho" w:hAnsi="Arial" w:cs="Arial"/>
                <w:b/>
                <w:sz w:val="22"/>
                <w:szCs w:val="22"/>
              </w:rPr>
            </w:pPr>
            <w:r w:rsidRPr="00AB51E9">
              <w:rPr>
                <w:rFonts w:ascii="Arial" w:hAnsi="Arial" w:cs="Arial"/>
                <w:b/>
                <w:bCs/>
                <w:sz w:val="22"/>
                <w:szCs w:val="22"/>
              </w:rPr>
              <w:t>SIDNEI JOSE WILLINGHÖFER</w:t>
            </w:r>
          </w:p>
        </w:tc>
        <w:tc>
          <w:tcPr>
            <w:tcW w:w="1134" w:type="dxa"/>
          </w:tcPr>
          <w:p w14:paraId="22925943" w14:textId="77777777" w:rsidR="005231CF" w:rsidRPr="00AB51E9" w:rsidRDefault="005231CF" w:rsidP="00FE4379">
            <w:pPr>
              <w:jc w:val="center"/>
              <w:rPr>
                <w:rFonts w:ascii="Arial" w:eastAsia="MS Mincho" w:hAnsi="Arial" w:cs="Arial"/>
                <w:sz w:val="22"/>
                <w:szCs w:val="22"/>
              </w:rPr>
            </w:pPr>
          </w:p>
        </w:tc>
        <w:tc>
          <w:tcPr>
            <w:tcW w:w="4394" w:type="dxa"/>
            <w:tcBorders>
              <w:top w:val="single" w:sz="4" w:space="0" w:color="auto"/>
            </w:tcBorders>
          </w:tcPr>
          <w:p w14:paraId="63772B64" w14:textId="77777777" w:rsidR="005231CF" w:rsidRPr="00AB51E9" w:rsidRDefault="005231CF" w:rsidP="00FE4379">
            <w:pPr>
              <w:jc w:val="center"/>
              <w:rPr>
                <w:rFonts w:ascii="Arial" w:eastAsia="MS Mincho" w:hAnsi="Arial" w:cs="Arial"/>
                <w:b/>
                <w:sz w:val="22"/>
                <w:szCs w:val="22"/>
              </w:rPr>
            </w:pPr>
            <w:r w:rsidRPr="00AB51E9">
              <w:rPr>
                <w:rFonts w:ascii="Arial" w:hAnsi="Arial" w:cs="Arial"/>
                <w:b/>
                <w:bCs/>
                <w:sz w:val="22"/>
                <w:szCs w:val="22"/>
              </w:rPr>
              <w:t>.....................................</w:t>
            </w:r>
          </w:p>
        </w:tc>
      </w:tr>
      <w:tr w:rsidR="00AB51E9" w:rsidRPr="00AB51E9" w14:paraId="70C3FFB2" w14:textId="77777777" w:rsidTr="00FE4379">
        <w:trPr>
          <w:trHeight w:val="210"/>
          <w:jc w:val="center"/>
        </w:trPr>
        <w:tc>
          <w:tcPr>
            <w:tcW w:w="4820" w:type="dxa"/>
          </w:tcPr>
          <w:p w14:paraId="405D4C1C" w14:textId="77777777" w:rsidR="005231CF" w:rsidRPr="00AB51E9" w:rsidRDefault="005231CF" w:rsidP="00FE4379">
            <w:pPr>
              <w:jc w:val="center"/>
              <w:rPr>
                <w:rFonts w:ascii="Arial" w:hAnsi="Arial" w:cs="Arial"/>
                <w:spacing w:val="-3"/>
                <w:sz w:val="22"/>
                <w:szCs w:val="22"/>
              </w:rPr>
            </w:pPr>
            <w:r w:rsidRPr="00AB51E9">
              <w:rPr>
                <w:rFonts w:ascii="Arial" w:hAnsi="Arial" w:cs="Arial"/>
                <w:sz w:val="22"/>
                <w:szCs w:val="22"/>
              </w:rPr>
              <w:t xml:space="preserve">CPF: </w:t>
            </w:r>
            <w:r w:rsidRPr="00AB51E9">
              <w:rPr>
                <w:rFonts w:ascii="Arial" w:hAnsi="Arial" w:cs="Arial"/>
                <w:bCs/>
                <w:sz w:val="22"/>
                <w:szCs w:val="22"/>
              </w:rPr>
              <w:t>503.319.819-04</w:t>
            </w:r>
          </w:p>
        </w:tc>
        <w:tc>
          <w:tcPr>
            <w:tcW w:w="1134" w:type="dxa"/>
          </w:tcPr>
          <w:p w14:paraId="563DA443" w14:textId="77777777" w:rsidR="005231CF" w:rsidRPr="00AB51E9" w:rsidRDefault="005231CF" w:rsidP="00FE4379">
            <w:pPr>
              <w:jc w:val="center"/>
              <w:rPr>
                <w:rFonts w:ascii="Arial" w:eastAsia="MS Mincho" w:hAnsi="Arial" w:cs="Arial"/>
                <w:sz w:val="22"/>
                <w:szCs w:val="22"/>
              </w:rPr>
            </w:pPr>
          </w:p>
        </w:tc>
        <w:tc>
          <w:tcPr>
            <w:tcW w:w="4394" w:type="dxa"/>
          </w:tcPr>
          <w:p w14:paraId="15D3933B" w14:textId="77777777" w:rsidR="005231CF" w:rsidRPr="00AB51E9" w:rsidRDefault="005231CF" w:rsidP="00FE4379">
            <w:pPr>
              <w:jc w:val="center"/>
              <w:rPr>
                <w:rFonts w:ascii="Arial" w:eastAsia="MS Mincho" w:hAnsi="Arial" w:cs="Arial"/>
                <w:sz w:val="22"/>
                <w:szCs w:val="22"/>
              </w:rPr>
            </w:pPr>
            <w:r w:rsidRPr="00AB51E9">
              <w:rPr>
                <w:rFonts w:ascii="Arial" w:hAnsi="Arial" w:cs="Arial"/>
                <w:sz w:val="22"/>
                <w:szCs w:val="22"/>
              </w:rPr>
              <w:t>CPF: ...............................</w:t>
            </w:r>
          </w:p>
        </w:tc>
      </w:tr>
      <w:tr w:rsidR="005231CF" w:rsidRPr="00AB51E9" w14:paraId="30692C99" w14:textId="77777777" w:rsidTr="00FE4379">
        <w:trPr>
          <w:trHeight w:val="210"/>
          <w:jc w:val="center"/>
        </w:trPr>
        <w:tc>
          <w:tcPr>
            <w:tcW w:w="4820" w:type="dxa"/>
          </w:tcPr>
          <w:p w14:paraId="2A353186" w14:textId="77777777" w:rsidR="005231CF" w:rsidRPr="00AB51E9" w:rsidRDefault="005231CF" w:rsidP="00FE4379">
            <w:pPr>
              <w:jc w:val="center"/>
              <w:rPr>
                <w:rFonts w:ascii="Arial" w:hAnsi="Arial" w:cs="Arial"/>
                <w:sz w:val="22"/>
                <w:szCs w:val="22"/>
              </w:rPr>
            </w:pPr>
            <w:r w:rsidRPr="00AB51E9">
              <w:rPr>
                <w:rFonts w:ascii="Arial" w:hAnsi="Arial" w:cs="Arial"/>
                <w:sz w:val="22"/>
                <w:szCs w:val="22"/>
              </w:rPr>
              <w:t>CONTRATANTE</w:t>
            </w:r>
          </w:p>
        </w:tc>
        <w:tc>
          <w:tcPr>
            <w:tcW w:w="1134" w:type="dxa"/>
          </w:tcPr>
          <w:p w14:paraId="55B99DD9" w14:textId="77777777" w:rsidR="005231CF" w:rsidRPr="00AB51E9" w:rsidRDefault="005231CF" w:rsidP="00FE4379">
            <w:pPr>
              <w:jc w:val="center"/>
              <w:rPr>
                <w:rFonts w:ascii="Arial" w:eastAsia="MS Mincho" w:hAnsi="Arial" w:cs="Arial"/>
                <w:sz w:val="22"/>
                <w:szCs w:val="22"/>
              </w:rPr>
            </w:pPr>
          </w:p>
        </w:tc>
        <w:tc>
          <w:tcPr>
            <w:tcW w:w="4394" w:type="dxa"/>
          </w:tcPr>
          <w:p w14:paraId="4CE96233" w14:textId="77777777" w:rsidR="005231CF" w:rsidRPr="00AB51E9" w:rsidRDefault="005231CF" w:rsidP="00FE4379">
            <w:pPr>
              <w:jc w:val="center"/>
              <w:rPr>
                <w:rFonts w:ascii="Arial" w:hAnsi="Arial" w:cs="Arial"/>
                <w:sz w:val="22"/>
                <w:szCs w:val="22"/>
              </w:rPr>
            </w:pPr>
            <w:r w:rsidRPr="00AB51E9">
              <w:rPr>
                <w:rFonts w:ascii="Arial" w:hAnsi="Arial" w:cs="Arial"/>
                <w:sz w:val="22"/>
                <w:szCs w:val="22"/>
              </w:rPr>
              <w:t>CONTRATADA</w:t>
            </w:r>
          </w:p>
        </w:tc>
      </w:tr>
    </w:tbl>
    <w:p w14:paraId="4DE0BCE7" w14:textId="77777777" w:rsidR="00534062" w:rsidRPr="00AB51E9" w:rsidRDefault="00534062" w:rsidP="008F64A2">
      <w:pPr>
        <w:jc w:val="both"/>
        <w:rPr>
          <w:rFonts w:ascii="Arial" w:hAnsi="Arial" w:cs="Arial"/>
          <w:sz w:val="22"/>
          <w:szCs w:val="22"/>
        </w:rPr>
      </w:pPr>
    </w:p>
    <w:p w14:paraId="41BBC328" w14:textId="77777777" w:rsidR="00534062" w:rsidRPr="00AB51E9" w:rsidRDefault="00534062" w:rsidP="008F64A2">
      <w:pPr>
        <w:jc w:val="both"/>
        <w:rPr>
          <w:rFonts w:ascii="Arial" w:hAnsi="Arial" w:cs="Arial"/>
          <w:sz w:val="22"/>
          <w:szCs w:val="22"/>
        </w:rPr>
      </w:pPr>
    </w:p>
    <w:p w14:paraId="5B3ABC2F" w14:textId="77777777" w:rsidR="00971884" w:rsidRPr="00AB51E9" w:rsidRDefault="00971884" w:rsidP="008F64A2">
      <w:pPr>
        <w:jc w:val="both"/>
        <w:rPr>
          <w:rFonts w:ascii="Arial" w:hAnsi="Arial" w:cs="Arial"/>
          <w:sz w:val="22"/>
          <w:szCs w:val="22"/>
        </w:rPr>
      </w:pPr>
    </w:p>
    <w:tbl>
      <w:tblPr>
        <w:tblW w:w="0" w:type="auto"/>
        <w:tblInd w:w="70" w:type="dxa"/>
        <w:tblCellMar>
          <w:left w:w="70" w:type="dxa"/>
          <w:right w:w="70" w:type="dxa"/>
        </w:tblCellMar>
        <w:tblLook w:val="0000" w:firstRow="0" w:lastRow="0" w:firstColumn="0" w:lastColumn="0" w:noHBand="0" w:noVBand="0"/>
      </w:tblPr>
      <w:tblGrid>
        <w:gridCol w:w="3991"/>
        <w:gridCol w:w="1086"/>
        <w:gridCol w:w="4260"/>
      </w:tblGrid>
      <w:tr w:rsidR="00AB51E9" w:rsidRPr="00AB51E9" w14:paraId="289C905B" w14:textId="77777777" w:rsidTr="00132EA0">
        <w:tc>
          <w:tcPr>
            <w:tcW w:w="4111" w:type="dxa"/>
            <w:tcBorders>
              <w:top w:val="single" w:sz="4" w:space="0" w:color="auto"/>
            </w:tcBorders>
          </w:tcPr>
          <w:p w14:paraId="77522B11" w14:textId="77777777" w:rsidR="00534062" w:rsidRPr="00AB51E9" w:rsidRDefault="00534062" w:rsidP="00132EA0">
            <w:pPr>
              <w:jc w:val="center"/>
              <w:rPr>
                <w:rFonts w:ascii="Arial" w:eastAsia="MS Mincho" w:hAnsi="Arial" w:cs="Arial"/>
                <w:b/>
                <w:sz w:val="22"/>
                <w:szCs w:val="22"/>
              </w:rPr>
            </w:pPr>
            <w:r w:rsidRPr="00AB51E9">
              <w:rPr>
                <w:rFonts w:ascii="Arial" w:eastAsia="MS Mincho" w:hAnsi="Arial" w:cs="Arial"/>
                <w:b/>
                <w:sz w:val="22"/>
                <w:szCs w:val="22"/>
              </w:rPr>
              <w:t>DIOGO DE BEM</w:t>
            </w:r>
          </w:p>
        </w:tc>
        <w:tc>
          <w:tcPr>
            <w:tcW w:w="1134" w:type="dxa"/>
          </w:tcPr>
          <w:p w14:paraId="264B1CC5" w14:textId="77777777" w:rsidR="00534062" w:rsidRPr="00AB51E9" w:rsidRDefault="00534062" w:rsidP="00132EA0">
            <w:pPr>
              <w:jc w:val="center"/>
              <w:rPr>
                <w:rFonts w:ascii="Arial" w:eastAsia="MS Mincho" w:hAnsi="Arial" w:cs="Arial"/>
                <w:sz w:val="22"/>
                <w:szCs w:val="22"/>
              </w:rPr>
            </w:pPr>
          </w:p>
        </w:tc>
        <w:tc>
          <w:tcPr>
            <w:tcW w:w="4394" w:type="dxa"/>
            <w:tcBorders>
              <w:top w:val="single" w:sz="4" w:space="0" w:color="auto"/>
            </w:tcBorders>
          </w:tcPr>
          <w:p w14:paraId="2A9B7321" w14:textId="77777777" w:rsidR="00534062" w:rsidRPr="00AB51E9" w:rsidRDefault="00534062" w:rsidP="00132EA0">
            <w:pPr>
              <w:jc w:val="center"/>
              <w:rPr>
                <w:rFonts w:ascii="Arial" w:hAnsi="Arial" w:cs="Arial"/>
                <w:b/>
                <w:bCs/>
                <w:sz w:val="22"/>
                <w:szCs w:val="22"/>
              </w:rPr>
            </w:pPr>
            <w:r w:rsidRPr="00AB51E9">
              <w:rPr>
                <w:rFonts w:ascii="Arial" w:hAnsi="Arial" w:cs="Arial"/>
                <w:b/>
                <w:bCs/>
                <w:sz w:val="22"/>
                <w:szCs w:val="22"/>
              </w:rPr>
              <w:t>LEANDRO NEUHAUS</w:t>
            </w:r>
          </w:p>
        </w:tc>
      </w:tr>
      <w:tr w:rsidR="00AB51E9" w:rsidRPr="00AB51E9" w14:paraId="10FFB69A" w14:textId="77777777" w:rsidTr="00132EA0">
        <w:tc>
          <w:tcPr>
            <w:tcW w:w="4111" w:type="dxa"/>
          </w:tcPr>
          <w:p w14:paraId="195AC4F5" w14:textId="77777777" w:rsidR="00534062" w:rsidRPr="00AB51E9" w:rsidRDefault="00534062" w:rsidP="00132EA0">
            <w:pPr>
              <w:jc w:val="center"/>
              <w:rPr>
                <w:rFonts w:ascii="Arial" w:hAnsi="Arial" w:cs="Arial"/>
                <w:spacing w:val="-3"/>
                <w:sz w:val="22"/>
                <w:szCs w:val="22"/>
              </w:rPr>
            </w:pPr>
            <w:r w:rsidRPr="00AB51E9">
              <w:rPr>
                <w:rFonts w:ascii="Arial" w:hAnsi="Arial" w:cs="Arial"/>
                <w:spacing w:val="-3"/>
                <w:sz w:val="22"/>
                <w:szCs w:val="22"/>
              </w:rPr>
              <w:t>CPF: 010.389.549-32</w:t>
            </w:r>
          </w:p>
        </w:tc>
        <w:tc>
          <w:tcPr>
            <w:tcW w:w="1134" w:type="dxa"/>
          </w:tcPr>
          <w:p w14:paraId="4A42B2EF" w14:textId="77777777" w:rsidR="00534062" w:rsidRPr="00AB51E9" w:rsidRDefault="00534062" w:rsidP="00132EA0">
            <w:pPr>
              <w:jc w:val="center"/>
              <w:rPr>
                <w:rFonts w:ascii="Arial" w:eastAsia="MS Mincho" w:hAnsi="Arial" w:cs="Arial"/>
                <w:sz w:val="22"/>
                <w:szCs w:val="22"/>
              </w:rPr>
            </w:pPr>
          </w:p>
        </w:tc>
        <w:tc>
          <w:tcPr>
            <w:tcW w:w="4394" w:type="dxa"/>
          </w:tcPr>
          <w:p w14:paraId="7BD7630C" w14:textId="77777777" w:rsidR="00534062" w:rsidRPr="00AB51E9" w:rsidRDefault="00534062" w:rsidP="00132EA0">
            <w:pPr>
              <w:jc w:val="center"/>
              <w:rPr>
                <w:rFonts w:ascii="Arial" w:hAnsi="Arial" w:cs="Arial"/>
                <w:sz w:val="22"/>
                <w:szCs w:val="22"/>
              </w:rPr>
            </w:pPr>
            <w:r w:rsidRPr="00AB51E9">
              <w:rPr>
                <w:rFonts w:ascii="Arial" w:hAnsi="Arial" w:cs="Arial"/>
                <w:sz w:val="22"/>
                <w:szCs w:val="22"/>
              </w:rPr>
              <w:t>CPF: 015.634.579-03</w:t>
            </w:r>
          </w:p>
        </w:tc>
      </w:tr>
      <w:tr w:rsidR="00534062" w:rsidRPr="00AB51E9" w14:paraId="2EB8FCD5" w14:textId="77777777" w:rsidTr="00132EA0">
        <w:tc>
          <w:tcPr>
            <w:tcW w:w="4111" w:type="dxa"/>
          </w:tcPr>
          <w:p w14:paraId="3D0CF382" w14:textId="77777777" w:rsidR="00534062" w:rsidRPr="00AB51E9" w:rsidRDefault="00534062" w:rsidP="00132EA0">
            <w:pPr>
              <w:jc w:val="center"/>
              <w:rPr>
                <w:rFonts w:ascii="Arial" w:hAnsi="Arial" w:cs="Arial"/>
                <w:spacing w:val="-3"/>
                <w:sz w:val="22"/>
                <w:szCs w:val="22"/>
              </w:rPr>
            </w:pPr>
            <w:r w:rsidRPr="00AB51E9">
              <w:rPr>
                <w:rFonts w:ascii="Arial" w:hAnsi="Arial" w:cs="Arial"/>
                <w:sz w:val="22"/>
                <w:szCs w:val="22"/>
              </w:rPr>
              <w:t>TESTEMUNHA</w:t>
            </w:r>
          </w:p>
        </w:tc>
        <w:tc>
          <w:tcPr>
            <w:tcW w:w="1134" w:type="dxa"/>
          </w:tcPr>
          <w:p w14:paraId="34E69998" w14:textId="77777777" w:rsidR="00534062" w:rsidRPr="00AB51E9" w:rsidRDefault="00534062" w:rsidP="00132EA0">
            <w:pPr>
              <w:jc w:val="center"/>
              <w:rPr>
                <w:rFonts w:ascii="Arial" w:eastAsia="MS Mincho" w:hAnsi="Arial" w:cs="Arial"/>
                <w:sz w:val="22"/>
                <w:szCs w:val="22"/>
              </w:rPr>
            </w:pPr>
          </w:p>
        </w:tc>
        <w:tc>
          <w:tcPr>
            <w:tcW w:w="4394" w:type="dxa"/>
          </w:tcPr>
          <w:p w14:paraId="0D9F2E1E" w14:textId="77777777" w:rsidR="00534062" w:rsidRPr="00AB51E9" w:rsidRDefault="00534062" w:rsidP="00132EA0">
            <w:pPr>
              <w:jc w:val="center"/>
              <w:rPr>
                <w:rFonts w:ascii="Arial" w:hAnsi="Arial" w:cs="Arial"/>
                <w:sz w:val="22"/>
                <w:szCs w:val="22"/>
              </w:rPr>
            </w:pPr>
            <w:r w:rsidRPr="00AB51E9">
              <w:rPr>
                <w:rFonts w:ascii="Arial" w:hAnsi="Arial" w:cs="Arial"/>
                <w:sz w:val="22"/>
                <w:szCs w:val="22"/>
              </w:rPr>
              <w:t>TESTEMUNHA</w:t>
            </w:r>
          </w:p>
        </w:tc>
      </w:tr>
    </w:tbl>
    <w:p w14:paraId="09C8393F" w14:textId="77777777" w:rsidR="00534062" w:rsidRPr="00AB51E9" w:rsidRDefault="00534062" w:rsidP="005231CF">
      <w:pPr>
        <w:jc w:val="both"/>
        <w:rPr>
          <w:rFonts w:ascii="Arial" w:hAnsi="Arial" w:cs="Arial"/>
          <w:sz w:val="22"/>
          <w:szCs w:val="22"/>
        </w:rPr>
      </w:pPr>
    </w:p>
    <w:sectPr w:rsidR="00534062" w:rsidRPr="00AB51E9" w:rsidSect="00B51976">
      <w:headerReference w:type="default" r:id="rId9"/>
      <w:footerReference w:type="even" r:id="rId10"/>
      <w:footerReference w:type="default" r:id="rId11"/>
      <w:pgSz w:w="12242" w:h="15842"/>
      <w:pgMar w:top="2268" w:right="1134" w:bottom="709"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45BD8" w14:textId="77777777" w:rsidR="00714F42" w:rsidRDefault="00714F42">
      <w:r>
        <w:separator/>
      </w:r>
    </w:p>
  </w:endnote>
  <w:endnote w:type="continuationSeparator" w:id="0">
    <w:p w14:paraId="1AF28419" w14:textId="77777777" w:rsidR="00714F42" w:rsidRDefault="0071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86D59" w14:textId="77777777" w:rsidR="00534062" w:rsidRDefault="00534062" w:rsidP="0045103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707D0E3" w14:textId="77777777" w:rsidR="00534062" w:rsidRDefault="00534062" w:rsidP="004A4637">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F9729" w14:textId="77777777" w:rsidR="00534062" w:rsidRPr="004A4637" w:rsidRDefault="00851C5A" w:rsidP="000843B5">
    <w:pPr>
      <w:pStyle w:val="Rodap"/>
      <w:ind w:left="-709" w:right="-232"/>
      <w:jc w:val="center"/>
      <w:rPr>
        <w:rFonts w:ascii="Arial Narrow" w:hAnsi="Arial Narrow"/>
        <w:sz w:val="18"/>
        <w:szCs w:val="18"/>
      </w:rPr>
    </w:pPr>
    <w:r>
      <w:rPr>
        <w:rFonts w:ascii="Arial Narrow" w:hAnsi="Arial Narrow"/>
        <w:noProof/>
        <w:sz w:val="18"/>
        <w:szCs w:val="18"/>
      </w:rPr>
      <w:drawing>
        <wp:anchor distT="0" distB="0" distL="114300" distR="114300" simplePos="0" relativeHeight="251659264" behindDoc="1" locked="0" layoutInCell="1" allowOverlap="1" wp14:anchorId="09F6D51A" wp14:editId="5D59ECA8">
          <wp:simplePos x="0" y="0"/>
          <wp:positionH relativeFrom="margin">
            <wp:posOffset>-1070610</wp:posOffset>
          </wp:positionH>
          <wp:positionV relativeFrom="margin">
            <wp:posOffset>7617460</wp:posOffset>
          </wp:positionV>
          <wp:extent cx="7743825" cy="990600"/>
          <wp:effectExtent l="0" t="0" r="0"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E64A0" w14:textId="77777777" w:rsidR="00714F42" w:rsidRDefault="00714F42">
      <w:r>
        <w:separator/>
      </w:r>
    </w:p>
  </w:footnote>
  <w:footnote w:type="continuationSeparator" w:id="0">
    <w:p w14:paraId="0CDDD5EE" w14:textId="77777777" w:rsidR="00714F42" w:rsidRDefault="00714F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33659" w14:textId="77777777" w:rsidR="000843B5" w:rsidRDefault="00851C5A" w:rsidP="000843B5">
    <w:pPr>
      <w:pStyle w:val="Cabealho"/>
      <w:ind w:right="-232"/>
      <w:jc w:val="center"/>
    </w:pPr>
    <w:r>
      <w:rPr>
        <w:noProof/>
      </w:rPr>
      <w:drawing>
        <wp:anchor distT="0" distB="0" distL="114300" distR="114300" simplePos="0" relativeHeight="251658240" behindDoc="0" locked="0" layoutInCell="1" allowOverlap="1" wp14:anchorId="005A6E1B" wp14:editId="283EBD74">
          <wp:simplePos x="0" y="0"/>
          <wp:positionH relativeFrom="page">
            <wp:posOffset>247650</wp:posOffset>
          </wp:positionH>
          <wp:positionV relativeFrom="page">
            <wp:posOffset>9525</wp:posOffset>
          </wp:positionV>
          <wp:extent cx="7516495" cy="1285875"/>
          <wp:effectExtent l="0" t="0" r="0" b="0"/>
          <wp:wrapSquare wrapText="bothSides"/>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7594"/>
    <w:multiLevelType w:val="hybridMultilevel"/>
    <w:tmpl w:val="69403A64"/>
    <w:lvl w:ilvl="0" w:tplc="9E84B540">
      <w:start w:val="1"/>
      <w:numFmt w:val="lowerLetter"/>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9242FB3"/>
    <w:multiLevelType w:val="singleLevel"/>
    <w:tmpl w:val="653631B0"/>
    <w:lvl w:ilvl="0">
      <w:start w:val="1"/>
      <w:numFmt w:val="upperRoman"/>
      <w:lvlText w:val="%1-"/>
      <w:lvlJc w:val="left"/>
      <w:pPr>
        <w:tabs>
          <w:tab w:val="num" w:pos="720"/>
        </w:tabs>
        <w:ind w:left="720" w:hanging="720"/>
      </w:pPr>
      <w:rPr>
        <w:rFonts w:cs="Times New Roman" w:hint="default"/>
      </w:rPr>
    </w:lvl>
  </w:abstractNum>
  <w:abstractNum w:abstractNumId="2" w15:restartNumberingAfterBreak="0">
    <w:nsid w:val="1C506EF5"/>
    <w:multiLevelType w:val="hybridMultilevel"/>
    <w:tmpl w:val="3C60B3FE"/>
    <w:lvl w:ilvl="0" w:tplc="F65E2AF4">
      <w:start w:val="1"/>
      <w:numFmt w:val="upperLetter"/>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3" w15:restartNumberingAfterBreak="0">
    <w:nsid w:val="202863A8"/>
    <w:multiLevelType w:val="hybridMultilevel"/>
    <w:tmpl w:val="0A1AFB58"/>
    <w:lvl w:ilvl="0" w:tplc="23A4C64E">
      <w:start w:val="1"/>
      <w:numFmt w:val="lowerLetter"/>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191B1D"/>
    <w:multiLevelType w:val="hybridMultilevel"/>
    <w:tmpl w:val="D63A1AD8"/>
    <w:lvl w:ilvl="0" w:tplc="2B0A960A">
      <w:start w:val="2"/>
      <w:numFmt w:val="lowerLetter"/>
      <w:lvlText w:val="%1)"/>
      <w:lvlJc w:val="left"/>
      <w:pPr>
        <w:tabs>
          <w:tab w:val="num" w:pos="786"/>
        </w:tabs>
        <w:ind w:left="786" w:hanging="360"/>
      </w:pPr>
      <w:rPr>
        <w:rFonts w:eastAsia="Times New Roman" w:cs="Times New Roman" w:hint="default"/>
        <w:b/>
      </w:rPr>
    </w:lvl>
    <w:lvl w:ilvl="1" w:tplc="04160019">
      <w:start w:val="1"/>
      <w:numFmt w:val="lowerLetter"/>
      <w:lvlText w:val="%2."/>
      <w:lvlJc w:val="left"/>
      <w:pPr>
        <w:tabs>
          <w:tab w:val="num" w:pos="1506"/>
        </w:tabs>
        <w:ind w:left="1506" w:hanging="360"/>
      </w:pPr>
      <w:rPr>
        <w:rFonts w:cs="Times New Roman"/>
      </w:rPr>
    </w:lvl>
    <w:lvl w:ilvl="2" w:tplc="0416001B" w:tentative="1">
      <w:start w:val="1"/>
      <w:numFmt w:val="lowerRoman"/>
      <w:lvlText w:val="%3."/>
      <w:lvlJc w:val="right"/>
      <w:pPr>
        <w:tabs>
          <w:tab w:val="num" w:pos="2226"/>
        </w:tabs>
        <w:ind w:left="2226" w:hanging="180"/>
      </w:pPr>
      <w:rPr>
        <w:rFonts w:cs="Times New Roman"/>
      </w:rPr>
    </w:lvl>
    <w:lvl w:ilvl="3" w:tplc="0416000F" w:tentative="1">
      <w:start w:val="1"/>
      <w:numFmt w:val="decimal"/>
      <w:lvlText w:val="%4."/>
      <w:lvlJc w:val="left"/>
      <w:pPr>
        <w:tabs>
          <w:tab w:val="num" w:pos="2946"/>
        </w:tabs>
        <w:ind w:left="2946" w:hanging="360"/>
      </w:pPr>
      <w:rPr>
        <w:rFonts w:cs="Times New Roman"/>
      </w:rPr>
    </w:lvl>
    <w:lvl w:ilvl="4" w:tplc="04160019" w:tentative="1">
      <w:start w:val="1"/>
      <w:numFmt w:val="lowerLetter"/>
      <w:lvlText w:val="%5."/>
      <w:lvlJc w:val="left"/>
      <w:pPr>
        <w:tabs>
          <w:tab w:val="num" w:pos="3666"/>
        </w:tabs>
        <w:ind w:left="3666" w:hanging="360"/>
      </w:pPr>
      <w:rPr>
        <w:rFonts w:cs="Times New Roman"/>
      </w:rPr>
    </w:lvl>
    <w:lvl w:ilvl="5" w:tplc="0416001B" w:tentative="1">
      <w:start w:val="1"/>
      <w:numFmt w:val="lowerRoman"/>
      <w:lvlText w:val="%6."/>
      <w:lvlJc w:val="right"/>
      <w:pPr>
        <w:tabs>
          <w:tab w:val="num" w:pos="4386"/>
        </w:tabs>
        <w:ind w:left="4386" w:hanging="180"/>
      </w:pPr>
      <w:rPr>
        <w:rFonts w:cs="Times New Roman"/>
      </w:rPr>
    </w:lvl>
    <w:lvl w:ilvl="6" w:tplc="0416000F" w:tentative="1">
      <w:start w:val="1"/>
      <w:numFmt w:val="decimal"/>
      <w:lvlText w:val="%7."/>
      <w:lvlJc w:val="left"/>
      <w:pPr>
        <w:tabs>
          <w:tab w:val="num" w:pos="5106"/>
        </w:tabs>
        <w:ind w:left="5106" w:hanging="360"/>
      </w:pPr>
      <w:rPr>
        <w:rFonts w:cs="Times New Roman"/>
      </w:rPr>
    </w:lvl>
    <w:lvl w:ilvl="7" w:tplc="04160019" w:tentative="1">
      <w:start w:val="1"/>
      <w:numFmt w:val="lowerLetter"/>
      <w:lvlText w:val="%8."/>
      <w:lvlJc w:val="left"/>
      <w:pPr>
        <w:tabs>
          <w:tab w:val="num" w:pos="5826"/>
        </w:tabs>
        <w:ind w:left="5826" w:hanging="360"/>
      </w:pPr>
      <w:rPr>
        <w:rFonts w:cs="Times New Roman"/>
      </w:rPr>
    </w:lvl>
    <w:lvl w:ilvl="8" w:tplc="0416001B" w:tentative="1">
      <w:start w:val="1"/>
      <w:numFmt w:val="lowerRoman"/>
      <w:lvlText w:val="%9."/>
      <w:lvlJc w:val="right"/>
      <w:pPr>
        <w:tabs>
          <w:tab w:val="num" w:pos="6546"/>
        </w:tabs>
        <w:ind w:left="6546" w:hanging="180"/>
      </w:pPr>
      <w:rPr>
        <w:rFonts w:cs="Times New Roman"/>
      </w:rPr>
    </w:lvl>
  </w:abstractNum>
  <w:abstractNum w:abstractNumId="5" w15:restartNumberingAfterBreak="0">
    <w:nsid w:val="2549210F"/>
    <w:multiLevelType w:val="multilevel"/>
    <w:tmpl w:val="F826785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15:restartNumberingAfterBreak="0">
    <w:nsid w:val="29C35871"/>
    <w:multiLevelType w:val="hybridMultilevel"/>
    <w:tmpl w:val="3B06D1F6"/>
    <w:lvl w:ilvl="0" w:tplc="04160017">
      <w:start w:val="1"/>
      <w:numFmt w:val="lowerLetter"/>
      <w:lvlText w:val="%1)"/>
      <w:lvlJc w:val="left"/>
      <w:pPr>
        <w:tabs>
          <w:tab w:val="num" w:pos="928"/>
        </w:tabs>
        <w:ind w:left="928" w:hanging="360"/>
      </w:pPr>
      <w:rPr>
        <w:rFonts w:cs="Times New Roman" w:hint="default"/>
      </w:rPr>
    </w:lvl>
    <w:lvl w:ilvl="1" w:tplc="04160019" w:tentative="1">
      <w:start w:val="1"/>
      <w:numFmt w:val="lowerLetter"/>
      <w:lvlText w:val="%2."/>
      <w:lvlJc w:val="left"/>
      <w:pPr>
        <w:tabs>
          <w:tab w:val="num" w:pos="1648"/>
        </w:tabs>
        <w:ind w:left="1648" w:hanging="360"/>
      </w:pPr>
      <w:rPr>
        <w:rFonts w:cs="Times New Roman"/>
      </w:rPr>
    </w:lvl>
    <w:lvl w:ilvl="2" w:tplc="0416001B" w:tentative="1">
      <w:start w:val="1"/>
      <w:numFmt w:val="lowerRoman"/>
      <w:lvlText w:val="%3."/>
      <w:lvlJc w:val="right"/>
      <w:pPr>
        <w:tabs>
          <w:tab w:val="num" w:pos="2368"/>
        </w:tabs>
        <w:ind w:left="2368" w:hanging="180"/>
      </w:pPr>
      <w:rPr>
        <w:rFonts w:cs="Times New Roman"/>
      </w:rPr>
    </w:lvl>
    <w:lvl w:ilvl="3" w:tplc="0416000F" w:tentative="1">
      <w:start w:val="1"/>
      <w:numFmt w:val="decimal"/>
      <w:lvlText w:val="%4."/>
      <w:lvlJc w:val="left"/>
      <w:pPr>
        <w:tabs>
          <w:tab w:val="num" w:pos="3088"/>
        </w:tabs>
        <w:ind w:left="3088" w:hanging="360"/>
      </w:pPr>
      <w:rPr>
        <w:rFonts w:cs="Times New Roman"/>
      </w:rPr>
    </w:lvl>
    <w:lvl w:ilvl="4" w:tplc="04160019" w:tentative="1">
      <w:start w:val="1"/>
      <w:numFmt w:val="lowerLetter"/>
      <w:lvlText w:val="%5."/>
      <w:lvlJc w:val="left"/>
      <w:pPr>
        <w:tabs>
          <w:tab w:val="num" w:pos="3808"/>
        </w:tabs>
        <w:ind w:left="3808" w:hanging="360"/>
      </w:pPr>
      <w:rPr>
        <w:rFonts w:cs="Times New Roman"/>
      </w:rPr>
    </w:lvl>
    <w:lvl w:ilvl="5" w:tplc="0416001B" w:tentative="1">
      <w:start w:val="1"/>
      <w:numFmt w:val="lowerRoman"/>
      <w:lvlText w:val="%6."/>
      <w:lvlJc w:val="right"/>
      <w:pPr>
        <w:tabs>
          <w:tab w:val="num" w:pos="4528"/>
        </w:tabs>
        <w:ind w:left="4528" w:hanging="180"/>
      </w:pPr>
      <w:rPr>
        <w:rFonts w:cs="Times New Roman"/>
      </w:rPr>
    </w:lvl>
    <w:lvl w:ilvl="6" w:tplc="0416000F" w:tentative="1">
      <w:start w:val="1"/>
      <w:numFmt w:val="decimal"/>
      <w:lvlText w:val="%7."/>
      <w:lvlJc w:val="left"/>
      <w:pPr>
        <w:tabs>
          <w:tab w:val="num" w:pos="5248"/>
        </w:tabs>
        <w:ind w:left="5248" w:hanging="360"/>
      </w:pPr>
      <w:rPr>
        <w:rFonts w:cs="Times New Roman"/>
      </w:rPr>
    </w:lvl>
    <w:lvl w:ilvl="7" w:tplc="04160019" w:tentative="1">
      <w:start w:val="1"/>
      <w:numFmt w:val="lowerLetter"/>
      <w:lvlText w:val="%8."/>
      <w:lvlJc w:val="left"/>
      <w:pPr>
        <w:tabs>
          <w:tab w:val="num" w:pos="5968"/>
        </w:tabs>
        <w:ind w:left="5968" w:hanging="360"/>
      </w:pPr>
      <w:rPr>
        <w:rFonts w:cs="Times New Roman"/>
      </w:rPr>
    </w:lvl>
    <w:lvl w:ilvl="8" w:tplc="0416001B" w:tentative="1">
      <w:start w:val="1"/>
      <w:numFmt w:val="lowerRoman"/>
      <w:lvlText w:val="%9."/>
      <w:lvlJc w:val="right"/>
      <w:pPr>
        <w:tabs>
          <w:tab w:val="num" w:pos="6688"/>
        </w:tabs>
        <w:ind w:left="6688" w:hanging="180"/>
      </w:pPr>
      <w:rPr>
        <w:rFonts w:cs="Times New Roman"/>
      </w:rPr>
    </w:lvl>
  </w:abstractNum>
  <w:abstractNum w:abstractNumId="7" w15:restartNumberingAfterBreak="0">
    <w:nsid w:val="31CD4ADD"/>
    <w:multiLevelType w:val="hybridMultilevel"/>
    <w:tmpl w:val="F414268E"/>
    <w:lvl w:ilvl="0" w:tplc="98D83962">
      <w:start w:val="1"/>
      <w:numFmt w:val="lowerLetter"/>
      <w:lvlText w:val="%1)"/>
      <w:lvlJc w:val="left"/>
      <w:pPr>
        <w:ind w:left="-349" w:hanging="360"/>
      </w:pPr>
      <w:rPr>
        <w:rFonts w:hint="default"/>
        <w:b/>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8" w15:restartNumberingAfterBreak="0">
    <w:nsid w:val="42190033"/>
    <w:multiLevelType w:val="multilevel"/>
    <w:tmpl w:val="A20C45E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429211DF"/>
    <w:multiLevelType w:val="singleLevel"/>
    <w:tmpl w:val="A65EDE70"/>
    <w:lvl w:ilvl="0">
      <w:start w:val="4"/>
      <w:numFmt w:val="bullet"/>
      <w:lvlText w:val="-"/>
      <w:lvlJc w:val="left"/>
      <w:pPr>
        <w:tabs>
          <w:tab w:val="num" w:pos="360"/>
        </w:tabs>
        <w:ind w:left="360" w:hanging="360"/>
      </w:pPr>
      <w:rPr>
        <w:rFonts w:hint="default"/>
      </w:rPr>
    </w:lvl>
  </w:abstractNum>
  <w:abstractNum w:abstractNumId="10" w15:restartNumberingAfterBreak="0">
    <w:nsid w:val="429A4DD4"/>
    <w:multiLevelType w:val="hybridMultilevel"/>
    <w:tmpl w:val="198A1170"/>
    <w:lvl w:ilvl="0" w:tplc="B5587B00">
      <w:start w:val="1"/>
      <w:numFmt w:val="lowerLetter"/>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42B25A98"/>
    <w:multiLevelType w:val="hybridMultilevel"/>
    <w:tmpl w:val="985EF752"/>
    <w:lvl w:ilvl="0" w:tplc="9492109C">
      <w:start w:val="1"/>
      <w:numFmt w:val="lowerLetter"/>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15:restartNumberingAfterBreak="0">
    <w:nsid w:val="4BCC2326"/>
    <w:multiLevelType w:val="hybridMultilevel"/>
    <w:tmpl w:val="8E6071AA"/>
    <w:lvl w:ilvl="0" w:tplc="1C9E1826">
      <w:start w:val="1"/>
      <w:numFmt w:val="lowerLetter"/>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22634C9"/>
    <w:multiLevelType w:val="multilevel"/>
    <w:tmpl w:val="5D98E5B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582C5B6F"/>
    <w:multiLevelType w:val="hybridMultilevel"/>
    <w:tmpl w:val="AD26FC44"/>
    <w:lvl w:ilvl="0" w:tplc="60E83C16">
      <w:start w:val="1"/>
      <w:numFmt w:val="lowerLetter"/>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B4F1D69"/>
    <w:multiLevelType w:val="hybridMultilevel"/>
    <w:tmpl w:val="198A1170"/>
    <w:lvl w:ilvl="0" w:tplc="B5587B00">
      <w:start w:val="1"/>
      <w:numFmt w:val="lowerLetter"/>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15:restartNumberingAfterBreak="0">
    <w:nsid w:val="5D332898"/>
    <w:multiLevelType w:val="multilevel"/>
    <w:tmpl w:val="6CA2E3B2"/>
    <w:lvl w:ilvl="0">
      <w:start w:val="2"/>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1140EDC"/>
    <w:multiLevelType w:val="hybridMultilevel"/>
    <w:tmpl w:val="F7EA82AE"/>
    <w:lvl w:ilvl="0" w:tplc="D87A55BA">
      <w:start w:val="1"/>
      <w:numFmt w:val="lowerLetter"/>
      <w:lvlText w:val="%1)"/>
      <w:lvlJc w:val="left"/>
      <w:pPr>
        <w:ind w:left="-349" w:hanging="360"/>
      </w:pPr>
      <w:rPr>
        <w:rFonts w:hint="default"/>
        <w:b/>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18" w15:restartNumberingAfterBreak="0">
    <w:nsid w:val="717F55B5"/>
    <w:multiLevelType w:val="hybridMultilevel"/>
    <w:tmpl w:val="5AE2F03A"/>
    <w:lvl w:ilvl="0" w:tplc="931C3E34">
      <w:start w:val="1"/>
      <w:numFmt w:val="lowerLetter"/>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3"/>
  </w:num>
  <w:num w:numId="3">
    <w:abstractNumId w:val="8"/>
  </w:num>
  <w:num w:numId="4">
    <w:abstractNumId w:val="9"/>
  </w:num>
  <w:num w:numId="5">
    <w:abstractNumId w:val="1"/>
  </w:num>
  <w:num w:numId="6">
    <w:abstractNumId w:val="6"/>
  </w:num>
  <w:num w:numId="7">
    <w:abstractNumId w:val="3"/>
  </w:num>
  <w:num w:numId="8">
    <w:abstractNumId w:val="14"/>
  </w:num>
  <w:num w:numId="9">
    <w:abstractNumId w:val="12"/>
  </w:num>
  <w:num w:numId="10">
    <w:abstractNumId w:val="4"/>
  </w:num>
  <w:num w:numId="11">
    <w:abstractNumId w:val="16"/>
  </w:num>
  <w:num w:numId="12">
    <w:abstractNumId w:val="18"/>
  </w:num>
  <w:num w:numId="13">
    <w:abstractNumId w:val="0"/>
  </w:num>
  <w:num w:numId="14">
    <w:abstractNumId w:val="15"/>
  </w:num>
  <w:num w:numId="15">
    <w:abstractNumId w:val="10"/>
  </w:num>
  <w:num w:numId="16">
    <w:abstractNumId w:val="11"/>
  </w:num>
  <w:num w:numId="17">
    <w:abstractNumId w:val="2"/>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C2"/>
    <w:rsid w:val="000034DD"/>
    <w:rsid w:val="0001009E"/>
    <w:rsid w:val="0001456F"/>
    <w:rsid w:val="000169E6"/>
    <w:rsid w:val="000256F7"/>
    <w:rsid w:val="0003271F"/>
    <w:rsid w:val="00040C09"/>
    <w:rsid w:val="00071BFC"/>
    <w:rsid w:val="00082CCB"/>
    <w:rsid w:val="000843B5"/>
    <w:rsid w:val="000905F0"/>
    <w:rsid w:val="00092C75"/>
    <w:rsid w:val="00095A62"/>
    <w:rsid w:val="000C299B"/>
    <w:rsid w:val="000C2C3D"/>
    <w:rsid w:val="000C65C2"/>
    <w:rsid w:val="000E00E4"/>
    <w:rsid w:val="000F140A"/>
    <w:rsid w:val="000F3FD2"/>
    <w:rsid w:val="001040DC"/>
    <w:rsid w:val="00110D20"/>
    <w:rsid w:val="001171EA"/>
    <w:rsid w:val="00132EA0"/>
    <w:rsid w:val="001331DE"/>
    <w:rsid w:val="00142720"/>
    <w:rsid w:val="00143951"/>
    <w:rsid w:val="00145235"/>
    <w:rsid w:val="00146CB3"/>
    <w:rsid w:val="0016574A"/>
    <w:rsid w:val="001738FE"/>
    <w:rsid w:val="00175580"/>
    <w:rsid w:val="001811D8"/>
    <w:rsid w:val="00187B69"/>
    <w:rsid w:val="00195DDF"/>
    <w:rsid w:val="00196EE3"/>
    <w:rsid w:val="001A5AE5"/>
    <w:rsid w:val="001A6746"/>
    <w:rsid w:val="001A702F"/>
    <w:rsid w:val="001B3EB5"/>
    <w:rsid w:val="001B566D"/>
    <w:rsid w:val="001B6126"/>
    <w:rsid w:val="001B6DE2"/>
    <w:rsid w:val="001D2526"/>
    <w:rsid w:val="001D56C8"/>
    <w:rsid w:val="00202017"/>
    <w:rsid w:val="002079B0"/>
    <w:rsid w:val="00220B71"/>
    <w:rsid w:val="002223D7"/>
    <w:rsid w:val="0023091C"/>
    <w:rsid w:val="00237051"/>
    <w:rsid w:val="002429FB"/>
    <w:rsid w:val="00247997"/>
    <w:rsid w:val="00250392"/>
    <w:rsid w:val="00251880"/>
    <w:rsid w:val="00252F52"/>
    <w:rsid w:val="00262407"/>
    <w:rsid w:val="00276D29"/>
    <w:rsid w:val="002805F2"/>
    <w:rsid w:val="002926A2"/>
    <w:rsid w:val="002A4C0B"/>
    <w:rsid w:val="002A7D4E"/>
    <w:rsid w:val="002B407B"/>
    <w:rsid w:val="002C047D"/>
    <w:rsid w:val="002C791B"/>
    <w:rsid w:val="002D1DE2"/>
    <w:rsid w:val="002E3CE0"/>
    <w:rsid w:val="002E4557"/>
    <w:rsid w:val="002E6F8B"/>
    <w:rsid w:val="002F6875"/>
    <w:rsid w:val="003078B4"/>
    <w:rsid w:val="00316EE6"/>
    <w:rsid w:val="00320908"/>
    <w:rsid w:val="0033065F"/>
    <w:rsid w:val="00337B99"/>
    <w:rsid w:val="00350E70"/>
    <w:rsid w:val="00351E9A"/>
    <w:rsid w:val="00353DB3"/>
    <w:rsid w:val="00371E76"/>
    <w:rsid w:val="00374A37"/>
    <w:rsid w:val="00383C55"/>
    <w:rsid w:val="00384A8A"/>
    <w:rsid w:val="00384E21"/>
    <w:rsid w:val="003877AE"/>
    <w:rsid w:val="00392C09"/>
    <w:rsid w:val="003A0493"/>
    <w:rsid w:val="003A6A26"/>
    <w:rsid w:val="003E79E1"/>
    <w:rsid w:val="003F0576"/>
    <w:rsid w:val="003F6449"/>
    <w:rsid w:val="00411D32"/>
    <w:rsid w:val="00425653"/>
    <w:rsid w:val="00426C9B"/>
    <w:rsid w:val="00430157"/>
    <w:rsid w:val="00431118"/>
    <w:rsid w:val="004500D6"/>
    <w:rsid w:val="00451033"/>
    <w:rsid w:val="00451519"/>
    <w:rsid w:val="00451858"/>
    <w:rsid w:val="00456EC6"/>
    <w:rsid w:val="004617BD"/>
    <w:rsid w:val="00467C8F"/>
    <w:rsid w:val="004809D3"/>
    <w:rsid w:val="00480D02"/>
    <w:rsid w:val="004850C2"/>
    <w:rsid w:val="0049176F"/>
    <w:rsid w:val="0049435D"/>
    <w:rsid w:val="00495BE1"/>
    <w:rsid w:val="00495DC7"/>
    <w:rsid w:val="004967D3"/>
    <w:rsid w:val="004A1C6B"/>
    <w:rsid w:val="004A268D"/>
    <w:rsid w:val="004A4637"/>
    <w:rsid w:val="004A6855"/>
    <w:rsid w:val="004B02D5"/>
    <w:rsid w:val="004B59B0"/>
    <w:rsid w:val="004C5887"/>
    <w:rsid w:val="004C62FE"/>
    <w:rsid w:val="004C70B0"/>
    <w:rsid w:val="004D0BBC"/>
    <w:rsid w:val="004D0EAC"/>
    <w:rsid w:val="004D29FD"/>
    <w:rsid w:val="004E2E65"/>
    <w:rsid w:val="004F4598"/>
    <w:rsid w:val="004F531E"/>
    <w:rsid w:val="00500584"/>
    <w:rsid w:val="00501BE9"/>
    <w:rsid w:val="005048B3"/>
    <w:rsid w:val="00513294"/>
    <w:rsid w:val="00514646"/>
    <w:rsid w:val="00516FA0"/>
    <w:rsid w:val="00520EC6"/>
    <w:rsid w:val="00521FB2"/>
    <w:rsid w:val="005231CF"/>
    <w:rsid w:val="005254C5"/>
    <w:rsid w:val="005335F9"/>
    <w:rsid w:val="00534062"/>
    <w:rsid w:val="00534AD6"/>
    <w:rsid w:val="00535C7B"/>
    <w:rsid w:val="00551A32"/>
    <w:rsid w:val="00561294"/>
    <w:rsid w:val="005869EB"/>
    <w:rsid w:val="005924ED"/>
    <w:rsid w:val="005A7288"/>
    <w:rsid w:val="005C3B19"/>
    <w:rsid w:val="005D2730"/>
    <w:rsid w:val="005E33C8"/>
    <w:rsid w:val="005E69C4"/>
    <w:rsid w:val="005F7D25"/>
    <w:rsid w:val="0060149F"/>
    <w:rsid w:val="00630DBA"/>
    <w:rsid w:val="00642212"/>
    <w:rsid w:val="00652FA0"/>
    <w:rsid w:val="006544C2"/>
    <w:rsid w:val="00656D0D"/>
    <w:rsid w:val="006626C9"/>
    <w:rsid w:val="006644AC"/>
    <w:rsid w:val="0066450B"/>
    <w:rsid w:val="0069085C"/>
    <w:rsid w:val="00694577"/>
    <w:rsid w:val="006A0B55"/>
    <w:rsid w:val="006A0FDA"/>
    <w:rsid w:val="006C1542"/>
    <w:rsid w:val="006C5D4C"/>
    <w:rsid w:val="006E0AA9"/>
    <w:rsid w:val="006F5D5F"/>
    <w:rsid w:val="00702751"/>
    <w:rsid w:val="0070537A"/>
    <w:rsid w:val="00714F42"/>
    <w:rsid w:val="007320DD"/>
    <w:rsid w:val="007326C2"/>
    <w:rsid w:val="007401A6"/>
    <w:rsid w:val="00752A12"/>
    <w:rsid w:val="007612C2"/>
    <w:rsid w:val="0076288B"/>
    <w:rsid w:val="00776383"/>
    <w:rsid w:val="007823EB"/>
    <w:rsid w:val="0078699E"/>
    <w:rsid w:val="00793F18"/>
    <w:rsid w:val="00795C2A"/>
    <w:rsid w:val="007A760A"/>
    <w:rsid w:val="007B31C3"/>
    <w:rsid w:val="007D34CD"/>
    <w:rsid w:val="007F4AB8"/>
    <w:rsid w:val="007F6AF1"/>
    <w:rsid w:val="008038C6"/>
    <w:rsid w:val="0080415F"/>
    <w:rsid w:val="008071EA"/>
    <w:rsid w:val="00816EF4"/>
    <w:rsid w:val="00821ABB"/>
    <w:rsid w:val="00851C5A"/>
    <w:rsid w:val="00861428"/>
    <w:rsid w:val="0086178E"/>
    <w:rsid w:val="008641AA"/>
    <w:rsid w:val="00873B46"/>
    <w:rsid w:val="008A6EF5"/>
    <w:rsid w:val="008B3D66"/>
    <w:rsid w:val="008B534F"/>
    <w:rsid w:val="008B60AE"/>
    <w:rsid w:val="008C635A"/>
    <w:rsid w:val="008C6B12"/>
    <w:rsid w:val="008D1565"/>
    <w:rsid w:val="008D1D7F"/>
    <w:rsid w:val="008E7C83"/>
    <w:rsid w:val="008F4EFE"/>
    <w:rsid w:val="008F64A2"/>
    <w:rsid w:val="008F71E7"/>
    <w:rsid w:val="00904CC9"/>
    <w:rsid w:val="00913C77"/>
    <w:rsid w:val="009177D1"/>
    <w:rsid w:val="00920843"/>
    <w:rsid w:val="0094029D"/>
    <w:rsid w:val="0096345C"/>
    <w:rsid w:val="0096476E"/>
    <w:rsid w:val="00971884"/>
    <w:rsid w:val="00976BC3"/>
    <w:rsid w:val="00980380"/>
    <w:rsid w:val="009868BC"/>
    <w:rsid w:val="00996448"/>
    <w:rsid w:val="009B5213"/>
    <w:rsid w:val="009C157E"/>
    <w:rsid w:val="009C4439"/>
    <w:rsid w:val="009C66B2"/>
    <w:rsid w:val="009D106A"/>
    <w:rsid w:val="009D73F6"/>
    <w:rsid w:val="009E1E82"/>
    <w:rsid w:val="009F19B0"/>
    <w:rsid w:val="00A13371"/>
    <w:rsid w:val="00A3061F"/>
    <w:rsid w:val="00A354F3"/>
    <w:rsid w:val="00A57112"/>
    <w:rsid w:val="00A6689E"/>
    <w:rsid w:val="00A74D67"/>
    <w:rsid w:val="00A757C5"/>
    <w:rsid w:val="00A92BA1"/>
    <w:rsid w:val="00AA76F1"/>
    <w:rsid w:val="00AB51E9"/>
    <w:rsid w:val="00AB7267"/>
    <w:rsid w:val="00AC472A"/>
    <w:rsid w:val="00AD285B"/>
    <w:rsid w:val="00AE4536"/>
    <w:rsid w:val="00B03501"/>
    <w:rsid w:val="00B05B74"/>
    <w:rsid w:val="00B1149E"/>
    <w:rsid w:val="00B34D64"/>
    <w:rsid w:val="00B34DF8"/>
    <w:rsid w:val="00B40724"/>
    <w:rsid w:val="00B46C48"/>
    <w:rsid w:val="00B50657"/>
    <w:rsid w:val="00B51976"/>
    <w:rsid w:val="00B6441E"/>
    <w:rsid w:val="00B7207D"/>
    <w:rsid w:val="00B73CCF"/>
    <w:rsid w:val="00B76DA5"/>
    <w:rsid w:val="00B82461"/>
    <w:rsid w:val="00B82931"/>
    <w:rsid w:val="00B834FF"/>
    <w:rsid w:val="00B8723A"/>
    <w:rsid w:val="00B90CE4"/>
    <w:rsid w:val="00B96534"/>
    <w:rsid w:val="00BB3A4D"/>
    <w:rsid w:val="00BC1579"/>
    <w:rsid w:val="00BD2215"/>
    <w:rsid w:val="00C238FE"/>
    <w:rsid w:val="00C25EEC"/>
    <w:rsid w:val="00C27479"/>
    <w:rsid w:val="00C44E57"/>
    <w:rsid w:val="00C45D3E"/>
    <w:rsid w:val="00C47B78"/>
    <w:rsid w:val="00C63451"/>
    <w:rsid w:val="00C664F0"/>
    <w:rsid w:val="00CC2611"/>
    <w:rsid w:val="00CC57A1"/>
    <w:rsid w:val="00CD7D5D"/>
    <w:rsid w:val="00CE03D9"/>
    <w:rsid w:val="00CE4539"/>
    <w:rsid w:val="00CE4AD5"/>
    <w:rsid w:val="00CE7B38"/>
    <w:rsid w:val="00CF6577"/>
    <w:rsid w:val="00D02D0A"/>
    <w:rsid w:val="00D1007D"/>
    <w:rsid w:val="00D32CEB"/>
    <w:rsid w:val="00D32F03"/>
    <w:rsid w:val="00D41503"/>
    <w:rsid w:val="00D4390A"/>
    <w:rsid w:val="00D70F87"/>
    <w:rsid w:val="00DA030A"/>
    <w:rsid w:val="00DA4904"/>
    <w:rsid w:val="00DB57AB"/>
    <w:rsid w:val="00DB5A5A"/>
    <w:rsid w:val="00DC3C09"/>
    <w:rsid w:val="00DF51AB"/>
    <w:rsid w:val="00DF6865"/>
    <w:rsid w:val="00DF7499"/>
    <w:rsid w:val="00E04072"/>
    <w:rsid w:val="00E04B3B"/>
    <w:rsid w:val="00E122FC"/>
    <w:rsid w:val="00E1792F"/>
    <w:rsid w:val="00E2046F"/>
    <w:rsid w:val="00E252FB"/>
    <w:rsid w:val="00E33283"/>
    <w:rsid w:val="00E40A77"/>
    <w:rsid w:val="00E5230D"/>
    <w:rsid w:val="00E549EF"/>
    <w:rsid w:val="00E640BC"/>
    <w:rsid w:val="00E657FB"/>
    <w:rsid w:val="00E72EA1"/>
    <w:rsid w:val="00E8223C"/>
    <w:rsid w:val="00E84C58"/>
    <w:rsid w:val="00EC16D3"/>
    <w:rsid w:val="00ED4446"/>
    <w:rsid w:val="00ED68B2"/>
    <w:rsid w:val="00EE205C"/>
    <w:rsid w:val="00EF2E34"/>
    <w:rsid w:val="00EF332B"/>
    <w:rsid w:val="00F06274"/>
    <w:rsid w:val="00F065A5"/>
    <w:rsid w:val="00F31465"/>
    <w:rsid w:val="00F4111F"/>
    <w:rsid w:val="00F54488"/>
    <w:rsid w:val="00F644CB"/>
    <w:rsid w:val="00F65500"/>
    <w:rsid w:val="00F6600F"/>
    <w:rsid w:val="00F8551C"/>
    <w:rsid w:val="00FA7921"/>
    <w:rsid w:val="00FB7CC0"/>
    <w:rsid w:val="00FC0402"/>
    <w:rsid w:val="00FD79B6"/>
    <w:rsid w:val="00FE611E"/>
    <w:rsid w:val="00FE64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61CC86"/>
  <w14:defaultImageDpi w14:val="0"/>
  <w15:docId w15:val="{0497388D-924F-45C0-91E9-88F5C907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294"/>
    <w:pPr>
      <w:spacing w:after="0" w:line="240" w:lineRule="auto"/>
    </w:pPr>
    <w:rPr>
      <w:sz w:val="20"/>
      <w:szCs w:val="20"/>
    </w:rPr>
  </w:style>
  <w:style w:type="paragraph" w:styleId="Ttulo1">
    <w:name w:val="heading 1"/>
    <w:basedOn w:val="Normal"/>
    <w:next w:val="Normal"/>
    <w:link w:val="Ttulo1Char"/>
    <w:uiPriority w:val="99"/>
    <w:qFormat/>
    <w:rsid w:val="004E2E65"/>
    <w:pPr>
      <w:keepNext/>
      <w:jc w:val="both"/>
      <w:outlineLvl w:val="0"/>
    </w:pPr>
    <w:rPr>
      <w:b/>
      <w:sz w:val="22"/>
    </w:rPr>
  </w:style>
  <w:style w:type="paragraph" w:styleId="Ttulo2">
    <w:name w:val="heading 2"/>
    <w:basedOn w:val="Normal"/>
    <w:next w:val="Normal"/>
    <w:link w:val="Ttulo2Char"/>
    <w:uiPriority w:val="99"/>
    <w:qFormat/>
    <w:rsid w:val="00551A32"/>
    <w:pPr>
      <w:keepNext/>
      <w:spacing w:before="240" w:after="60"/>
      <w:outlineLvl w:val="1"/>
    </w:pPr>
    <w:rPr>
      <w:rFonts w:ascii="Arial" w:hAnsi="Arial" w:cs="Arial"/>
      <w:b/>
      <w:bCs/>
      <w:i/>
      <w:iCs/>
      <w:sz w:val="28"/>
      <w:szCs w:val="28"/>
    </w:rPr>
  </w:style>
  <w:style w:type="paragraph" w:styleId="Ttulo4">
    <w:name w:val="heading 4"/>
    <w:basedOn w:val="Normal"/>
    <w:next w:val="Normal"/>
    <w:link w:val="Ttulo4Char"/>
    <w:uiPriority w:val="99"/>
    <w:qFormat/>
    <w:rsid w:val="00561294"/>
    <w:pPr>
      <w:keepNext/>
      <w:spacing w:before="240" w:after="60"/>
      <w:outlineLvl w:val="3"/>
    </w:pPr>
    <w:rPr>
      <w:b/>
      <w:bCs/>
      <w:sz w:val="28"/>
      <w:szCs w:val="28"/>
    </w:rPr>
  </w:style>
  <w:style w:type="paragraph" w:styleId="Ttulo7">
    <w:name w:val="heading 7"/>
    <w:basedOn w:val="Normal"/>
    <w:next w:val="Normal"/>
    <w:link w:val="Ttulo7Char"/>
    <w:uiPriority w:val="99"/>
    <w:qFormat/>
    <w:rsid w:val="00495DC7"/>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E1792F"/>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E1792F"/>
    <w:rPr>
      <w:rFonts w:ascii="Cambria" w:hAnsi="Cambria" w:cs="Times New Roman"/>
      <w:b/>
      <w:bCs/>
      <w:i/>
      <w:iCs/>
      <w:sz w:val="28"/>
      <w:szCs w:val="28"/>
    </w:rPr>
  </w:style>
  <w:style w:type="character" w:customStyle="1" w:styleId="Ttulo4Char">
    <w:name w:val="Título 4 Char"/>
    <w:basedOn w:val="Fontepargpadro"/>
    <w:link w:val="Ttulo4"/>
    <w:uiPriority w:val="99"/>
    <w:semiHidden/>
    <w:locked/>
    <w:rsid w:val="00E1792F"/>
    <w:rPr>
      <w:rFonts w:ascii="Calibri" w:hAnsi="Calibri" w:cs="Times New Roman"/>
      <w:b/>
      <w:bCs/>
      <w:sz w:val="28"/>
      <w:szCs w:val="28"/>
    </w:rPr>
  </w:style>
  <w:style w:type="character" w:customStyle="1" w:styleId="Ttulo7Char">
    <w:name w:val="Título 7 Char"/>
    <w:basedOn w:val="Fontepargpadro"/>
    <w:link w:val="Ttulo7"/>
    <w:uiPriority w:val="99"/>
    <w:semiHidden/>
    <w:locked/>
    <w:rsid w:val="00E1792F"/>
    <w:rPr>
      <w:rFonts w:ascii="Calibri" w:hAnsi="Calibri" w:cs="Times New Roman"/>
      <w:sz w:val="24"/>
      <w:szCs w:val="24"/>
    </w:rPr>
  </w:style>
  <w:style w:type="paragraph" w:styleId="Corpodetexto">
    <w:name w:val="Body Text"/>
    <w:basedOn w:val="Normal"/>
    <w:link w:val="CorpodetextoChar"/>
    <w:uiPriority w:val="99"/>
    <w:rsid w:val="004E2E65"/>
    <w:rPr>
      <w:sz w:val="24"/>
    </w:rPr>
  </w:style>
  <w:style w:type="character" w:customStyle="1" w:styleId="CorpodetextoChar">
    <w:name w:val="Corpo de texto Char"/>
    <w:basedOn w:val="Fontepargpadro"/>
    <w:link w:val="Corpodetexto"/>
    <w:uiPriority w:val="99"/>
    <w:semiHidden/>
    <w:locked/>
    <w:rsid w:val="00E1792F"/>
    <w:rPr>
      <w:rFonts w:cs="Times New Roman"/>
      <w:sz w:val="20"/>
      <w:szCs w:val="20"/>
    </w:rPr>
  </w:style>
  <w:style w:type="paragraph" w:styleId="Ttulo">
    <w:name w:val="Title"/>
    <w:basedOn w:val="Normal"/>
    <w:link w:val="TtuloChar"/>
    <w:uiPriority w:val="99"/>
    <w:qFormat/>
    <w:rsid w:val="004E2E65"/>
    <w:pPr>
      <w:jc w:val="center"/>
    </w:pPr>
    <w:rPr>
      <w:sz w:val="28"/>
      <w:szCs w:val="24"/>
    </w:rPr>
  </w:style>
  <w:style w:type="character" w:customStyle="1" w:styleId="TtuloChar">
    <w:name w:val="Título Char"/>
    <w:basedOn w:val="Fontepargpadro"/>
    <w:link w:val="Ttulo"/>
    <w:uiPriority w:val="99"/>
    <w:locked/>
    <w:rsid w:val="00E1792F"/>
    <w:rPr>
      <w:rFonts w:ascii="Cambria" w:hAnsi="Cambria" w:cs="Times New Roman"/>
      <w:b/>
      <w:bCs/>
      <w:kern w:val="28"/>
      <w:sz w:val="32"/>
      <w:szCs w:val="32"/>
    </w:rPr>
  </w:style>
  <w:style w:type="paragraph" w:styleId="Corpodetexto2">
    <w:name w:val="Body Text 2"/>
    <w:basedOn w:val="Normal"/>
    <w:link w:val="Corpodetexto2Char"/>
    <w:uiPriority w:val="99"/>
    <w:rsid w:val="00551A32"/>
    <w:pPr>
      <w:spacing w:after="120" w:line="480" w:lineRule="auto"/>
    </w:pPr>
  </w:style>
  <w:style w:type="character" w:customStyle="1" w:styleId="Corpodetexto2Char">
    <w:name w:val="Corpo de texto 2 Char"/>
    <w:basedOn w:val="Fontepargpadro"/>
    <w:link w:val="Corpodetexto2"/>
    <w:uiPriority w:val="99"/>
    <w:semiHidden/>
    <w:locked/>
    <w:rsid w:val="00E1792F"/>
    <w:rPr>
      <w:rFonts w:cs="Times New Roman"/>
      <w:sz w:val="20"/>
      <w:szCs w:val="20"/>
    </w:rPr>
  </w:style>
  <w:style w:type="paragraph" w:styleId="TextosemFormatao">
    <w:name w:val="Plain Text"/>
    <w:basedOn w:val="Normal"/>
    <w:link w:val="TextosemFormataoChar"/>
    <w:uiPriority w:val="99"/>
    <w:rsid w:val="00495DC7"/>
    <w:rPr>
      <w:rFonts w:ascii="Courier New" w:hAnsi="Courier New"/>
    </w:rPr>
  </w:style>
  <w:style w:type="character" w:customStyle="1" w:styleId="TextosemFormataoChar">
    <w:name w:val="Texto sem Formatação Char"/>
    <w:basedOn w:val="Fontepargpadro"/>
    <w:link w:val="TextosemFormatao"/>
    <w:uiPriority w:val="99"/>
    <w:semiHidden/>
    <w:locked/>
    <w:rsid w:val="00E1792F"/>
    <w:rPr>
      <w:rFonts w:ascii="Courier New" w:hAnsi="Courier New" w:cs="Courier New"/>
      <w:sz w:val="20"/>
      <w:szCs w:val="20"/>
    </w:rPr>
  </w:style>
  <w:style w:type="paragraph" w:customStyle="1" w:styleId="BodyText">
    <w:name w:val="BodyText"/>
    <w:uiPriority w:val="99"/>
    <w:rsid w:val="00495DC7"/>
    <w:pPr>
      <w:spacing w:after="0" w:line="240" w:lineRule="auto"/>
    </w:pPr>
    <w:rPr>
      <w:rFonts w:ascii="CG Times (WN)" w:hAnsi="CG Times (WN)"/>
      <w:color w:val="000000"/>
      <w:sz w:val="24"/>
      <w:szCs w:val="20"/>
      <w:lang w:val="en-US"/>
    </w:rPr>
  </w:style>
  <w:style w:type="paragraph" w:customStyle="1" w:styleId="WW-Recuodecorpodetexto3">
    <w:name w:val="WW-Recuo de corpo de texto 3"/>
    <w:basedOn w:val="Normal"/>
    <w:uiPriority w:val="99"/>
    <w:rsid w:val="00495DC7"/>
    <w:pPr>
      <w:suppressAutoHyphens/>
      <w:ind w:left="708"/>
      <w:jc w:val="both"/>
    </w:pPr>
    <w:rPr>
      <w:rFonts w:ascii="Arial" w:hAnsi="Arial"/>
      <w:color w:val="000000"/>
      <w:sz w:val="24"/>
      <w:lang w:eastAsia="ar-SA"/>
    </w:rPr>
  </w:style>
  <w:style w:type="paragraph" w:styleId="Recuodecorpodetexto3">
    <w:name w:val="Body Text Indent 3"/>
    <w:basedOn w:val="Normal"/>
    <w:link w:val="Recuodecorpodetexto3Char"/>
    <w:uiPriority w:val="99"/>
    <w:rsid w:val="00F0627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E1792F"/>
    <w:rPr>
      <w:rFonts w:cs="Times New Roman"/>
      <w:sz w:val="16"/>
      <w:szCs w:val="16"/>
    </w:rPr>
  </w:style>
  <w:style w:type="paragraph" w:styleId="MapadoDocumento">
    <w:name w:val="Document Map"/>
    <w:basedOn w:val="Normal"/>
    <w:link w:val="MapadoDocumentoChar"/>
    <w:uiPriority w:val="99"/>
    <w:semiHidden/>
    <w:rsid w:val="007326C2"/>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locked/>
    <w:rsid w:val="00E1792F"/>
    <w:rPr>
      <w:rFonts w:cs="Times New Roman"/>
      <w:sz w:val="2"/>
    </w:rPr>
  </w:style>
  <w:style w:type="paragraph" w:styleId="Rodap">
    <w:name w:val="footer"/>
    <w:basedOn w:val="Normal"/>
    <w:link w:val="RodapChar"/>
    <w:uiPriority w:val="99"/>
    <w:rsid w:val="004A4637"/>
    <w:pPr>
      <w:tabs>
        <w:tab w:val="center" w:pos="4252"/>
        <w:tab w:val="right" w:pos="8504"/>
      </w:tabs>
    </w:pPr>
  </w:style>
  <w:style w:type="character" w:customStyle="1" w:styleId="RodapChar">
    <w:name w:val="Rodapé Char"/>
    <w:basedOn w:val="Fontepargpadro"/>
    <w:link w:val="Rodap"/>
    <w:uiPriority w:val="99"/>
    <w:semiHidden/>
    <w:locked/>
    <w:rsid w:val="00E1792F"/>
    <w:rPr>
      <w:rFonts w:cs="Times New Roman"/>
      <w:sz w:val="20"/>
      <w:szCs w:val="20"/>
    </w:rPr>
  </w:style>
  <w:style w:type="character" w:styleId="Nmerodepgina">
    <w:name w:val="page number"/>
    <w:basedOn w:val="Fontepargpadro"/>
    <w:uiPriority w:val="99"/>
    <w:rsid w:val="004A4637"/>
    <w:rPr>
      <w:rFonts w:cs="Times New Roman"/>
    </w:rPr>
  </w:style>
  <w:style w:type="paragraph" w:styleId="Cabealho">
    <w:name w:val="header"/>
    <w:basedOn w:val="Normal"/>
    <w:link w:val="CabealhoChar"/>
    <w:uiPriority w:val="99"/>
    <w:rsid w:val="004A4637"/>
    <w:pPr>
      <w:tabs>
        <w:tab w:val="center" w:pos="4252"/>
        <w:tab w:val="right" w:pos="8504"/>
      </w:tabs>
    </w:pPr>
  </w:style>
  <w:style w:type="character" w:customStyle="1" w:styleId="CabealhoChar">
    <w:name w:val="Cabeçalho Char"/>
    <w:basedOn w:val="Fontepargpadro"/>
    <w:link w:val="Cabealho"/>
    <w:uiPriority w:val="99"/>
    <w:semiHidden/>
    <w:locked/>
    <w:rsid w:val="00E1792F"/>
    <w:rPr>
      <w:rFonts w:cs="Times New Roman"/>
      <w:sz w:val="20"/>
      <w:szCs w:val="20"/>
    </w:rPr>
  </w:style>
  <w:style w:type="paragraph" w:styleId="Textodebalo">
    <w:name w:val="Balloon Text"/>
    <w:basedOn w:val="Normal"/>
    <w:link w:val="TextodebaloChar"/>
    <w:uiPriority w:val="99"/>
    <w:semiHidden/>
    <w:rsid w:val="00656D0D"/>
    <w:rPr>
      <w:rFonts w:ascii="Tahoma" w:hAnsi="Tahoma" w:cs="Tahoma"/>
      <w:sz w:val="16"/>
      <w:szCs w:val="16"/>
    </w:rPr>
  </w:style>
  <w:style w:type="character" w:customStyle="1" w:styleId="TextodebaloChar">
    <w:name w:val="Texto de balão Char"/>
    <w:basedOn w:val="Fontepargpadro"/>
    <w:link w:val="Textodebalo"/>
    <w:uiPriority w:val="99"/>
    <w:semiHidden/>
    <w:locked/>
    <w:rsid w:val="00E1792F"/>
    <w:rPr>
      <w:rFonts w:cs="Times New Roman"/>
      <w:sz w:val="2"/>
    </w:rPr>
  </w:style>
  <w:style w:type="paragraph" w:styleId="PargrafodaLista">
    <w:name w:val="List Paragraph"/>
    <w:basedOn w:val="Normal"/>
    <w:uiPriority w:val="99"/>
    <w:qFormat/>
    <w:rsid w:val="009E1E82"/>
    <w:pPr>
      <w:ind w:left="720"/>
      <w:contextualSpacing/>
    </w:pPr>
  </w:style>
  <w:style w:type="character" w:styleId="Hyperlink">
    <w:name w:val="Hyperlink"/>
    <w:basedOn w:val="Fontepargpadro"/>
    <w:uiPriority w:val="99"/>
    <w:semiHidden/>
    <w:rsid w:val="006626C9"/>
    <w:rPr>
      <w:rFonts w:cs="Times New Roman"/>
      <w:color w:val="0000FF"/>
      <w:u w:val="single"/>
    </w:rPr>
  </w:style>
  <w:style w:type="paragraph" w:styleId="NormalWeb">
    <w:name w:val="Normal (Web)"/>
    <w:basedOn w:val="Normal"/>
    <w:uiPriority w:val="99"/>
    <w:rsid w:val="006626C9"/>
    <w:pPr>
      <w:spacing w:before="100" w:beforeAutospacing="1" w:after="100" w:afterAutospacing="1"/>
    </w:pPr>
    <w:rPr>
      <w:sz w:val="24"/>
      <w:szCs w:val="24"/>
    </w:rPr>
  </w:style>
  <w:style w:type="character" w:styleId="HiperlinkVisitado">
    <w:name w:val="FollowedHyperlink"/>
    <w:basedOn w:val="Fontepargpadro"/>
    <w:uiPriority w:val="99"/>
    <w:rsid w:val="000843B5"/>
    <w:rPr>
      <w:rFonts w:cs="Times New Roman"/>
      <w:color w:val="800080"/>
      <w:u w:val="single"/>
    </w:rPr>
  </w:style>
  <w:style w:type="character" w:customStyle="1" w:styleId="CharChar">
    <w:name w:val="Char Char"/>
    <w:basedOn w:val="Fontepargpadro"/>
    <w:uiPriority w:val="99"/>
    <w:locked/>
    <w:rsid w:val="000843B5"/>
    <w:rPr>
      <w:rFonts w:cs="Times New Roman"/>
      <w:sz w:val="24"/>
      <w:szCs w:val="24"/>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49178">
      <w:bodyDiv w:val="1"/>
      <w:marLeft w:val="0"/>
      <w:marRight w:val="0"/>
      <w:marTop w:val="0"/>
      <w:marBottom w:val="0"/>
      <w:divBdr>
        <w:top w:val="none" w:sz="0" w:space="0" w:color="auto"/>
        <w:left w:val="none" w:sz="0" w:space="0" w:color="auto"/>
        <w:bottom w:val="none" w:sz="0" w:space="0" w:color="auto"/>
        <w:right w:val="none" w:sz="0" w:space="0" w:color="auto"/>
      </w:divBdr>
    </w:div>
    <w:div w:id="893002637">
      <w:marLeft w:val="0"/>
      <w:marRight w:val="0"/>
      <w:marTop w:val="0"/>
      <w:marBottom w:val="0"/>
      <w:divBdr>
        <w:top w:val="none" w:sz="0" w:space="0" w:color="auto"/>
        <w:left w:val="none" w:sz="0" w:space="0" w:color="auto"/>
        <w:bottom w:val="none" w:sz="0" w:space="0" w:color="auto"/>
        <w:right w:val="none" w:sz="0" w:space="0" w:color="auto"/>
      </w:divBdr>
    </w:div>
    <w:div w:id="893002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63.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B3172-6F00-4DCD-8370-AC0B9CD4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6073</Words>
  <Characters>32796</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EDITAL DE LAILÃO PÚBLICO Nº</vt:lpstr>
    </vt:vector>
  </TitlesOfParts>
  <Company>DP Systens</Company>
  <LinksUpToDate>false</LinksUpToDate>
  <CharactersWithSpaces>38792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LAILÃO PÚBLICO Nº</dc:title>
  <dc:subject/>
  <dc:creator>BETO</dc:creator>
  <cp:keywords/>
  <dc:description/>
  <cp:lastModifiedBy>Usuario</cp:lastModifiedBy>
  <cp:revision>2</cp:revision>
  <cp:lastPrinted>2013-03-21T14:51:00Z</cp:lastPrinted>
  <dcterms:created xsi:type="dcterms:W3CDTF">2020-09-23T12:37:00Z</dcterms:created>
  <dcterms:modified xsi:type="dcterms:W3CDTF">2020-09-23T12:37:00Z</dcterms:modified>
</cp:coreProperties>
</file>