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FA3EBD">
        <w:rPr>
          <w:rFonts w:ascii="Arial" w:eastAsia="Batang" w:hAnsi="Arial" w:cs="Arial"/>
          <w:sz w:val="28"/>
          <w:szCs w:val="28"/>
          <w:lang w:val="pt-BR"/>
        </w:rPr>
        <w:t>789/2019</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FA3EBD">
        <w:rPr>
          <w:rFonts w:ascii="Arial" w:eastAsia="Batang" w:hAnsi="Arial" w:cs="Arial"/>
          <w:sz w:val="28"/>
          <w:szCs w:val="28"/>
          <w:lang w:val="pt-BR"/>
        </w:rPr>
        <w:t>04/2019</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FA3EBD">
        <w:rPr>
          <w:rFonts w:ascii="Arial" w:hAnsi="Arial" w:cs="Arial"/>
          <w:b/>
          <w:sz w:val="22"/>
          <w:szCs w:val="22"/>
        </w:rPr>
        <w:t>789/2019</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FA3EBD">
        <w:rPr>
          <w:rFonts w:ascii="Arial" w:hAnsi="Arial" w:cs="Arial"/>
          <w:b/>
          <w:sz w:val="22"/>
          <w:szCs w:val="22"/>
        </w:rPr>
        <w:t>04/2019</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O Município de Flor do Sertão, Estado de Santa Catarina, torna público para conhecimento dos interessados, que fará realizar licitação na modalidade TOM</w:t>
      </w:r>
      <w:r w:rsidRPr="00ED7D34">
        <w:rPr>
          <w:rFonts w:ascii="Arial" w:hAnsi="Arial" w:cs="Arial"/>
          <w:sz w:val="22"/>
          <w:szCs w:val="22"/>
        </w:rPr>
        <w:t>A</w:t>
      </w:r>
      <w:r w:rsidRPr="00ED7D34">
        <w:rPr>
          <w:rFonts w:ascii="Arial" w:hAnsi="Arial" w:cs="Arial"/>
          <w:sz w:val="22"/>
          <w:szCs w:val="22"/>
        </w:rPr>
        <w:t xml:space="preserve">DA DE PREÇOS, do tipo </w:t>
      </w:r>
      <w:r>
        <w:rPr>
          <w:rFonts w:ascii="Arial" w:hAnsi="Arial" w:cs="Arial"/>
          <w:sz w:val="22"/>
          <w:szCs w:val="22"/>
        </w:rPr>
        <w:t>MENOR PREÇO</w:t>
      </w:r>
      <w:r w:rsidRPr="00ED7D34">
        <w:rPr>
          <w:rFonts w:ascii="Arial" w:hAnsi="Arial" w:cs="Arial"/>
          <w:sz w:val="22"/>
          <w:szCs w:val="22"/>
        </w:rPr>
        <w:t xml:space="preserve"> e, para tanto, convoca a Comi</w:t>
      </w:r>
      <w:r w:rsidRPr="00ED7D34">
        <w:rPr>
          <w:rFonts w:ascii="Arial" w:hAnsi="Arial" w:cs="Arial"/>
          <w:sz w:val="22"/>
          <w:szCs w:val="22"/>
        </w:rPr>
        <w:t>s</w:t>
      </w:r>
      <w:r w:rsidRPr="00ED7D34">
        <w:rPr>
          <w:rFonts w:ascii="Arial" w:hAnsi="Arial" w:cs="Arial"/>
          <w:sz w:val="22"/>
          <w:szCs w:val="22"/>
        </w:rPr>
        <w:t>são de Licitações</w:t>
      </w:r>
      <w:r>
        <w:rPr>
          <w:rFonts w:ascii="Arial" w:hAnsi="Arial" w:cs="Arial"/>
          <w:sz w:val="22"/>
          <w:szCs w:val="22"/>
        </w:rPr>
        <w:t xml:space="preserve"> nº. </w:t>
      </w:r>
      <w:r w:rsidR="00046F04">
        <w:rPr>
          <w:rFonts w:ascii="Arial" w:hAnsi="Arial" w:cs="Arial"/>
          <w:sz w:val="22"/>
          <w:szCs w:val="22"/>
        </w:rPr>
        <w:t>34</w:t>
      </w:r>
      <w:r w:rsidR="00267F36">
        <w:rPr>
          <w:rFonts w:ascii="Arial" w:hAnsi="Arial" w:cs="Arial"/>
          <w:sz w:val="22"/>
          <w:szCs w:val="22"/>
        </w:rPr>
        <w:t>/</w:t>
      </w:r>
      <w:r w:rsidR="00046F04">
        <w:rPr>
          <w:rFonts w:ascii="Arial" w:hAnsi="Arial" w:cs="Arial"/>
          <w:sz w:val="22"/>
          <w:szCs w:val="22"/>
        </w:rPr>
        <w:t>2018</w:t>
      </w:r>
      <w:r w:rsidRPr="00ED7D34">
        <w:rPr>
          <w:rFonts w:ascii="Arial" w:hAnsi="Arial" w:cs="Arial"/>
          <w:sz w:val="22"/>
          <w:szCs w:val="22"/>
        </w:rPr>
        <w:t xml:space="preserve"> para reunir-se no dia, hora e local designados neste Edital, na sala do Departamento de Compras, localizada nas d</w:t>
      </w:r>
      <w:r w:rsidRPr="00ED7D34">
        <w:rPr>
          <w:rFonts w:ascii="Arial" w:hAnsi="Arial" w:cs="Arial"/>
          <w:sz w:val="22"/>
          <w:szCs w:val="22"/>
        </w:rPr>
        <w:t>e</w:t>
      </w:r>
      <w:r w:rsidRPr="00ED7D34">
        <w:rPr>
          <w:rFonts w:ascii="Arial" w:hAnsi="Arial" w:cs="Arial"/>
          <w:sz w:val="22"/>
          <w:szCs w:val="22"/>
        </w:rPr>
        <w:t>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até às </w:t>
      </w:r>
      <w:r w:rsidR="00EE1387">
        <w:rPr>
          <w:rFonts w:ascii="Arial" w:hAnsi="Arial" w:cs="Arial"/>
          <w:sz w:val="22"/>
          <w:szCs w:val="22"/>
        </w:rPr>
        <w:t>09</w:t>
      </w:r>
      <w:r w:rsidR="00267F36">
        <w:rPr>
          <w:rFonts w:ascii="Arial" w:hAnsi="Arial" w:cs="Arial"/>
          <w:sz w:val="22"/>
          <w:szCs w:val="22"/>
        </w:rPr>
        <w:t>:3</w:t>
      </w:r>
      <w:r w:rsidRPr="00ED7D34">
        <w:rPr>
          <w:rFonts w:ascii="Arial" w:hAnsi="Arial" w:cs="Arial"/>
          <w:sz w:val="22"/>
          <w:szCs w:val="22"/>
        </w:rPr>
        <w:t xml:space="preserve">0 horas </w:t>
      </w:r>
      <w:r w:rsidR="00267F36">
        <w:rPr>
          <w:rFonts w:ascii="Arial" w:hAnsi="Arial" w:cs="Arial"/>
          <w:sz w:val="22"/>
          <w:szCs w:val="22"/>
        </w:rPr>
        <w:t xml:space="preserve">do </w:t>
      </w:r>
      <w:r w:rsidRPr="00ED7D34">
        <w:rPr>
          <w:rFonts w:ascii="Arial" w:hAnsi="Arial" w:cs="Arial"/>
          <w:sz w:val="22"/>
          <w:szCs w:val="22"/>
        </w:rPr>
        <w:t xml:space="preserve">dia </w:t>
      </w:r>
      <w:r w:rsidR="00FA3EBD">
        <w:rPr>
          <w:rFonts w:ascii="Arial" w:hAnsi="Arial" w:cs="Arial"/>
          <w:sz w:val="22"/>
          <w:szCs w:val="22"/>
        </w:rPr>
        <w:t>24</w:t>
      </w:r>
      <w:r w:rsidRPr="00ED7D34">
        <w:rPr>
          <w:rFonts w:ascii="Arial" w:hAnsi="Arial" w:cs="Arial"/>
          <w:sz w:val="22"/>
          <w:szCs w:val="22"/>
        </w:rPr>
        <w:t xml:space="preserve"> de </w:t>
      </w:r>
      <w:r w:rsidR="00A16B7F">
        <w:rPr>
          <w:rFonts w:ascii="Arial" w:hAnsi="Arial" w:cs="Arial"/>
          <w:sz w:val="22"/>
          <w:szCs w:val="22"/>
        </w:rPr>
        <w:t>maio</w:t>
      </w:r>
      <w:r w:rsidRPr="00ED7D34">
        <w:rPr>
          <w:rFonts w:ascii="Arial" w:hAnsi="Arial" w:cs="Arial"/>
          <w:sz w:val="22"/>
          <w:szCs w:val="22"/>
        </w:rPr>
        <w:t xml:space="preserve"> de </w:t>
      </w:r>
      <w:r w:rsidR="00046F04">
        <w:rPr>
          <w:rFonts w:ascii="Arial" w:hAnsi="Arial" w:cs="Arial"/>
          <w:sz w:val="22"/>
          <w:szCs w:val="22"/>
        </w:rPr>
        <w:t>201</w:t>
      </w:r>
      <w:r w:rsidR="00EE1387">
        <w:rPr>
          <w:rFonts w:ascii="Arial" w:hAnsi="Arial" w:cs="Arial"/>
          <w:sz w:val="22"/>
          <w:szCs w:val="22"/>
        </w:rPr>
        <w:t>9</w:t>
      </w:r>
      <w:r w:rsidRPr="00ED7D34">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via </w:t>
      </w:r>
      <w:r w:rsidR="00267F36" w:rsidRPr="00267F36">
        <w:rPr>
          <w:rFonts w:ascii="Arial" w:hAnsi="Arial" w:cs="Arial"/>
          <w:b/>
          <w:sz w:val="22"/>
          <w:szCs w:val="22"/>
        </w:rPr>
        <w:t>e-mail – comprasflor@mhnet.com.br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FA3EBD" w:rsidRDefault="00E72D2C" w:rsidP="00FA3EBD">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FA3EBD" w:rsidRPr="00A07557">
        <w:rPr>
          <w:rFonts w:ascii="Arial" w:hAnsi="Arial" w:cs="Arial"/>
          <w:color w:val="000000"/>
          <w:sz w:val="22"/>
          <w:szCs w:val="22"/>
        </w:rPr>
        <w:t>CONTRATAÇÃO DE EMPRESA SOB REGIME DE EMPREITADA GLOBAL COM FORNECIMENTO DE MATERIAIS PARA PAVIMENTAÇÃO COM PEDRAS IRREGULARES NA LINHA FUZIL NO MUNICIPIO DE FLOR DO SERTÃO COM AREA TOTAL DE 5.590,90 m².</w:t>
      </w:r>
    </w:p>
    <w:p w:rsidR="00A16B7F" w:rsidRDefault="00A16B7F" w:rsidP="00A16B7F">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E72D2C" w:rsidRPr="006C35D7" w:rsidTr="00046F04">
        <w:tblPrEx>
          <w:tblCellMar>
            <w:top w:w="0" w:type="dxa"/>
            <w:bottom w:w="0" w:type="dxa"/>
          </w:tblCellMar>
        </w:tblPrEx>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VALOR UNIT. MAXIMO</w:t>
            </w:r>
          </w:p>
        </w:tc>
      </w:tr>
      <w:tr w:rsidR="00E72D2C" w:rsidRPr="006C35D7" w:rsidTr="00046F04">
        <w:tblPrEx>
          <w:tblCellMar>
            <w:top w:w="0" w:type="dxa"/>
            <w:bottom w:w="0" w:type="dxa"/>
          </w:tblCellMar>
        </w:tblPrEx>
        <w:trPr>
          <w:jc w:val="center"/>
        </w:trPr>
        <w:tc>
          <w:tcPr>
            <w:tcW w:w="898"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A455D" w:rsidP="00FA3EBD">
            <w:pPr>
              <w:autoSpaceDE w:val="0"/>
              <w:autoSpaceDN w:val="0"/>
              <w:adjustRightInd w:val="0"/>
              <w:jc w:val="both"/>
              <w:rPr>
                <w:rFonts w:ascii="Arial" w:hAnsi="Arial" w:cs="Arial"/>
                <w:color w:val="000000"/>
                <w:sz w:val="22"/>
                <w:szCs w:val="22"/>
              </w:rPr>
            </w:pPr>
            <w:r w:rsidRPr="00BA455D">
              <w:rPr>
                <w:rFonts w:ascii="Arial" w:hAnsi="Arial" w:cs="Arial"/>
                <w:color w:val="000000"/>
                <w:sz w:val="22"/>
                <w:szCs w:val="22"/>
              </w:rPr>
              <w:t xml:space="preserve">SERVIÇO ESPECIALIZADO SOB REGIME DE EMPREITADA GLOBAL COM FORNECIMENTO DE MATERIAIS </w:t>
            </w:r>
            <w:r w:rsidR="00FA3EBD" w:rsidRPr="00A07557">
              <w:rPr>
                <w:rFonts w:ascii="Arial" w:hAnsi="Arial" w:cs="Arial"/>
                <w:color w:val="000000"/>
                <w:sz w:val="22"/>
                <w:szCs w:val="22"/>
              </w:rPr>
              <w:t>PARA PAVIMENTAÇÃO COM PEDRAS IRREGULARES NA LINHA FUZIL NO MUNICIPIO DE FLOR DO SERTÃO COM AREA TOTAL DE 5.590,90 m².</w:t>
            </w:r>
          </w:p>
        </w:tc>
        <w:tc>
          <w:tcPr>
            <w:tcW w:w="1618" w:type="dxa"/>
          </w:tcPr>
          <w:p w:rsidR="00E765AC" w:rsidRDefault="00E765AC" w:rsidP="00E72D2C">
            <w:pPr>
              <w:ind w:right="51"/>
              <w:jc w:val="center"/>
              <w:rPr>
                <w:rFonts w:ascii="Arial" w:hAnsi="Arial" w:cs="Arial"/>
                <w:b/>
                <w:spacing w:val="-2"/>
                <w:sz w:val="20"/>
                <w:szCs w:val="20"/>
              </w:rPr>
            </w:pPr>
          </w:p>
          <w:p w:rsidR="00106A0F" w:rsidRDefault="00106A0F" w:rsidP="00E72D2C">
            <w:pPr>
              <w:ind w:right="51"/>
              <w:jc w:val="center"/>
              <w:rPr>
                <w:rFonts w:ascii="Arial" w:hAnsi="Arial" w:cs="Arial"/>
                <w:b/>
                <w:spacing w:val="-2"/>
                <w:sz w:val="20"/>
                <w:szCs w:val="20"/>
              </w:rPr>
            </w:pPr>
          </w:p>
          <w:p w:rsidR="00E72D2C" w:rsidRPr="006C35D7" w:rsidRDefault="006D791B" w:rsidP="00FA3EBD">
            <w:pPr>
              <w:ind w:right="51"/>
              <w:jc w:val="center"/>
              <w:rPr>
                <w:rFonts w:ascii="Arial" w:hAnsi="Arial" w:cs="Arial"/>
                <w:b/>
                <w:spacing w:val="-2"/>
                <w:sz w:val="20"/>
                <w:szCs w:val="20"/>
              </w:rPr>
            </w:pPr>
            <w:r>
              <w:rPr>
                <w:rFonts w:ascii="Arial" w:hAnsi="Arial" w:cs="Arial"/>
                <w:b/>
                <w:spacing w:val="-2"/>
                <w:sz w:val="20"/>
                <w:szCs w:val="20"/>
              </w:rPr>
              <w:t xml:space="preserve">R$ </w:t>
            </w:r>
            <w:r w:rsidR="00FA3EBD">
              <w:rPr>
                <w:rFonts w:ascii="Arial" w:hAnsi="Arial" w:cs="Arial"/>
                <w:b/>
                <w:spacing w:val="-2"/>
                <w:sz w:val="20"/>
                <w:szCs w:val="20"/>
              </w:rPr>
              <w:t>271.125,52</w:t>
            </w:r>
          </w:p>
        </w:tc>
      </w:tr>
    </w:tbl>
    <w:p w:rsidR="00DD2C86" w:rsidRDefault="00DD2C86" w:rsidP="00E72D2C">
      <w:pPr>
        <w:pStyle w:val="Corpodetexto2"/>
        <w:ind w:left="-180" w:right="-234"/>
        <w:jc w:val="both"/>
        <w:rPr>
          <w:rFonts w:ascii="Arial" w:hAnsi="Arial" w:cs="Arial"/>
          <w:b/>
          <w:bCs/>
          <w:sz w:val="22"/>
          <w:szCs w:val="22"/>
        </w:rPr>
      </w:pPr>
    </w:p>
    <w:p w:rsidR="00E72D2C" w:rsidRPr="003D67E4"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D7238D" w:rsidRDefault="00D7238D"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AA7CAE">
        <w:rPr>
          <w:rFonts w:ascii="Arial" w:hAnsi="Arial" w:cs="Arial"/>
          <w:sz w:val="22"/>
          <w:szCs w:val="22"/>
        </w:rPr>
        <w:t>44/2019</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w:t>
      </w:r>
      <w:r w:rsidRPr="003615D9">
        <w:rPr>
          <w:rFonts w:ascii="Arial" w:hAnsi="Arial" w:cs="Arial"/>
          <w:sz w:val="22"/>
          <w:szCs w:val="22"/>
        </w:rPr>
        <w:t>a</w:t>
      </w:r>
      <w:r w:rsidRPr="003615D9">
        <w:rPr>
          <w:rFonts w:ascii="Arial" w:hAnsi="Arial" w:cs="Arial"/>
          <w:sz w:val="22"/>
          <w:szCs w:val="22"/>
        </w:rPr>
        <w:t>ção, empresas estrangeiras que não funcionam no país, nem aqueles que tenham sido declarados inidôneos para licitar ou contratar com a Administração Pública ou punidos com suspensão do direito de licitar e contratar com a Administração Públ</w:t>
      </w:r>
      <w:r w:rsidRPr="003615D9">
        <w:rPr>
          <w:rFonts w:ascii="Arial" w:hAnsi="Arial" w:cs="Arial"/>
          <w:sz w:val="22"/>
          <w:szCs w:val="22"/>
        </w:rPr>
        <w:t>i</w:t>
      </w:r>
      <w:r w:rsidRPr="003615D9">
        <w:rPr>
          <w:rFonts w:ascii="Arial" w:hAnsi="Arial" w:cs="Arial"/>
          <w:sz w:val="22"/>
          <w:szCs w:val="22"/>
        </w:rPr>
        <w:t>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Pr="003615D9"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9031D4" w:rsidRPr="003615D9" w:rsidRDefault="009031D4" w:rsidP="009031D4">
      <w:pPr>
        <w:widowControl w:val="0"/>
        <w:ind w:left="-180" w:right="-234"/>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4052EE" w:rsidRDefault="004052EE"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proofErr w:type="spellStart"/>
      <w:r w:rsidRPr="00CD4E5F">
        <w:rPr>
          <w:rFonts w:ascii="Arial" w:hAnsi="Arial" w:cs="Arial"/>
          <w:spacing w:val="-3"/>
          <w:sz w:val="22"/>
          <w:szCs w:val="22"/>
        </w:rPr>
        <w:t>esta</w:t>
      </w:r>
      <w:proofErr w:type="spellEnd"/>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EE5B17" w:rsidRDefault="00EE5B1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Pr="00ED7D34" w:rsidRDefault="00DD2C86" w:rsidP="00E72D2C">
      <w:pPr>
        <w:widowControl w:val="0"/>
        <w:spacing w:line="276" w:lineRule="auto"/>
        <w:ind w:left="-180" w:right="-234"/>
        <w:jc w:val="both"/>
        <w:rPr>
          <w:rFonts w:ascii="Arial" w:hAnsi="Arial" w:cs="Arial"/>
          <w:b/>
          <w:bCs/>
          <w:snapToGrid w:val="0"/>
          <w:spacing w:val="-3"/>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E72D2C" w:rsidRPr="00ED7D34" w:rsidRDefault="00E72D2C" w:rsidP="00E72D2C">
      <w:pPr>
        <w:spacing w:line="276" w:lineRule="auto"/>
        <w:ind w:left="-180" w:right="-234"/>
        <w:jc w:val="both"/>
        <w:rPr>
          <w:rFonts w:ascii="Arial" w:hAnsi="Arial" w:cs="Arial"/>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w:t>
      </w:r>
      <w:r w:rsidR="00E72D2C" w:rsidRPr="00ED7D34">
        <w:rPr>
          <w:rFonts w:ascii="Arial" w:hAnsi="Arial" w:cs="Arial"/>
          <w:sz w:val="22"/>
          <w:szCs w:val="22"/>
        </w:rPr>
        <w:t>o</w:t>
      </w:r>
      <w:r w:rsidR="00E72D2C" w:rsidRPr="00ED7D34">
        <w:rPr>
          <w:rFonts w:ascii="Arial" w:hAnsi="Arial" w:cs="Arial"/>
          <w:sz w:val="22"/>
          <w:szCs w:val="22"/>
        </w:rPr>
        <w:t>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FA3EBD">
        <w:rPr>
          <w:rFonts w:ascii="Arial" w:hAnsi="Arial" w:cs="Arial"/>
          <w:bCs/>
          <w:sz w:val="22"/>
          <w:szCs w:val="22"/>
        </w:rPr>
        <w:t>789/2019</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FA3EBD">
        <w:rPr>
          <w:rFonts w:ascii="Arial" w:hAnsi="Arial" w:cs="Arial"/>
          <w:bCs/>
          <w:sz w:val="22"/>
          <w:szCs w:val="22"/>
        </w:rPr>
        <w:t>04/2019</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FA3EBD">
        <w:rPr>
          <w:rFonts w:ascii="Arial" w:hAnsi="Arial" w:cs="Arial"/>
          <w:bCs/>
          <w:sz w:val="22"/>
          <w:szCs w:val="22"/>
        </w:rPr>
        <w:t>789/2019</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FA3EBD">
        <w:rPr>
          <w:rFonts w:ascii="Arial" w:hAnsi="Arial" w:cs="Arial"/>
          <w:bCs/>
          <w:sz w:val="22"/>
          <w:szCs w:val="22"/>
        </w:rPr>
        <w:t>04/2019</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w:t>
      </w:r>
      <w:r w:rsidR="00E72D2C" w:rsidRPr="00ED7D34">
        <w:rPr>
          <w:rFonts w:ascii="Arial" w:hAnsi="Arial" w:cs="Arial"/>
          <w:sz w:val="22"/>
          <w:szCs w:val="22"/>
        </w:rPr>
        <w:t>o</w:t>
      </w:r>
      <w:r w:rsidR="00E72D2C" w:rsidRPr="00ED7D34">
        <w:rPr>
          <w:rFonts w:ascii="Arial" w:hAnsi="Arial" w:cs="Arial"/>
          <w:sz w:val="22"/>
          <w:szCs w:val="22"/>
        </w:rPr>
        <w:t>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w:t>
      </w:r>
      <w:r w:rsidR="00E72D2C" w:rsidRPr="00ED7D34">
        <w:rPr>
          <w:rFonts w:ascii="Arial" w:hAnsi="Arial" w:cs="Arial"/>
          <w:sz w:val="22"/>
          <w:szCs w:val="22"/>
        </w:rPr>
        <w:t>s</w:t>
      </w:r>
      <w:r w:rsidR="00E72D2C" w:rsidRPr="00ED7D34">
        <w:rPr>
          <w:rFonts w:ascii="Arial" w:hAnsi="Arial" w:cs="Arial"/>
          <w:sz w:val="22"/>
          <w:szCs w:val="22"/>
        </w:rPr>
        <w:t>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w:t>
      </w:r>
      <w:r w:rsidR="00E72D2C" w:rsidRPr="00ED7D34">
        <w:rPr>
          <w:rFonts w:ascii="Arial" w:hAnsi="Arial" w:cs="Arial"/>
          <w:sz w:val="22"/>
          <w:szCs w:val="22"/>
        </w:rPr>
        <w:t>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E72D2C" w:rsidRDefault="00E72D2C"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o dia</w:t>
      </w:r>
      <w:r w:rsidR="00F14D99">
        <w:rPr>
          <w:rFonts w:ascii="Arial" w:hAnsi="Arial" w:cs="Arial"/>
          <w:sz w:val="22"/>
          <w:szCs w:val="22"/>
        </w:rPr>
        <w:t xml:space="preserve"> </w:t>
      </w:r>
      <w:r w:rsidR="00A16B7F">
        <w:rPr>
          <w:rFonts w:ascii="Arial" w:hAnsi="Arial" w:cs="Arial"/>
          <w:sz w:val="22"/>
          <w:szCs w:val="22"/>
        </w:rPr>
        <w:t>21</w:t>
      </w:r>
      <w:r w:rsidR="00E72D2C">
        <w:rPr>
          <w:rFonts w:ascii="Arial" w:hAnsi="Arial" w:cs="Arial"/>
          <w:sz w:val="22"/>
          <w:szCs w:val="22"/>
        </w:rPr>
        <w:t xml:space="preserve"> de </w:t>
      </w:r>
      <w:r w:rsidR="00A16B7F">
        <w:rPr>
          <w:rFonts w:ascii="Arial" w:hAnsi="Arial" w:cs="Arial"/>
          <w:sz w:val="22"/>
          <w:szCs w:val="22"/>
        </w:rPr>
        <w:t>maio</w:t>
      </w:r>
      <w:r w:rsidR="00E72D2C">
        <w:rPr>
          <w:rFonts w:ascii="Arial" w:hAnsi="Arial" w:cs="Arial"/>
          <w:sz w:val="22"/>
          <w:szCs w:val="22"/>
        </w:rPr>
        <w:t xml:space="preserve"> de </w:t>
      </w:r>
      <w:r w:rsidR="00046F04">
        <w:rPr>
          <w:rFonts w:ascii="Arial" w:hAnsi="Arial" w:cs="Arial"/>
          <w:sz w:val="22"/>
          <w:szCs w:val="22"/>
        </w:rPr>
        <w:t>201</w:t>
      </w:r>
      <w:r w:rsidR="00AA7CAE">
        <w:rPr>
          <w:rFonts w:ascii="Arial" w:hAnsi="Arial" w:cs="Arial"/>
          <w:sz w:val="22"/>
          <w:szCs w:val="22"/>
        </w:rPr>
        <w:t>9</w:t>
      </w:r>
      <w:r w:rsidR="00E72D2C">
        <w:rPr>
          <w:rFonts w:ascii="Arial" w:hAnsi="Arial" w:cs="Arial"/>
          <w:sz w:val="22"/>
          <w:szCs w:val="22"/>
        </w:rPr>
        <w:t xml:space="preserve"> as 17:00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4B4204"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 xml:space="preserve">5.1.2.1 -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8"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4B4204" w:rsidRDefault="004B4204"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 xml:space="preserve">5.1.13 - </w:t>
      </w:r>
      <w:r w:rsidRPr="00D404C2">
        <w:rPr>
          <w:rFonts w:ascii="Arial" w:eastAsia="Batang" w:hAnsi="Arial" w:cs="Arial"/>
          <w:sz w:val="22"/>
          <w:szCs w:val="22"/>
        </w:rPr>
        <w:t xml:space="preserve">Certidão Simplificada emitida pela Junta Comercial da sede do licitante onde conste o seu enquadramento com Empresa de Pequeno Porte ou Microempresa. As sociedades Simples, que não registram seus atos na junta Comercial, deverão apresentar certidão do Registro Civil de Pessoas </w:t>
      </w:r>
      <w:r w:rsidRPr="00D404C2">
        <w:rPr>
          <w:rFonts w:ascii="Arial" w:eastAsia="Batang" w:hAnsi="Arial" w:cs="Arial"/>
          <w:sz w:val="22"/>
          <w:szCs w:val="22"/>
        </w:rPr>
        <w:lastRenderedPageBreak/>
        <w:t>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5.1.14</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DD2C86" w:rsidRPr="00D404C2">
        <w:rPr>
          <w:rFonts w:ascii="Arial" w:eastAsia="Batang" w:hAnsi="Arial" w:cs="Arial"/>
          <w:sz w:val="22"/>
          <w:szCs w:val="22"/>
        </w:rPr>
        <w:t>conseqüentemente</w:t>
      </w:r>
      <w:proofErr w:type="spellEnd"/>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4B4204">
        <w:rPr>
          <w:rFonts w:ascii="Arial" w:hAnsi="Arial" w:cs="Arial"/>
          <w:sz w:val="22"/>
          <w:szCs w:val="22"/>
        </w:rPr>
        <w:t>5</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4B4204">
        <w:rPr>
          <w:rFonts w:ascii="Arial" w:hAnsi="Arial" w:cs="Arial"/>
          <w:sz w:val="22"/>
          <w:szCs w:val="22"/>
        </w:rPr>
        <w:t>6</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w:t>
      </w:r>
      <w:r w:rsidR="00E72D2C" w:rsidRPr="00ED7D34">
        <w:rPr>
          <w:rFonts w:ascii="Arial" w:hAnsi="Arial" w:cs="Arial"/>
          <w:sz w:val="22"/>
          <w:szCs w:val="22"/>
        </w:rPr>
        <w:t>i</w:t>
      </w:r>
      <w:r w:rsidR="00E72D2C" w:rsidRPr="00ED7D34">
        <w:rPr>
          <w:rFonts w:ascii="Arial" w:hAnsi="Arial" w:cs="Arial"/>
          <w:sz w:val="22"/>
          <w:szCs w:val="22"/>
        </w:rPr>
        <w:t>cação</w:t>
      </w:r>
      <w:r w:rsidR="00E72D2C">
        <w:rPr>
          <w:rFonts w:ascii="Arial" w:hAnsi="Arial" w:cs="Arial"/>
          <w:sz w:val="22"/>
          <w:szCs w:val="22"/>
        </w:rPr>
        <w:t xml:space="preserve"> (</w:t>
      </w:r>
      <w:r w:rsidR="00E72D2C" w:rsidRPr="005758B1">
        <w:rPr>
          <w:rFonts w:ascii="Arial" w:hAnsi="Arial" w:cs="Arial"/>
          <w:b/>
          <w:sz w:val="22"/>
          <w:szCs w:val="22"/>
        </w:rPr>
        <w:t>A – ENVELOPE Nº. 01 – DOCUMENTOS HABILITAÇÃO</w:t>
      </w:r>
      <w:r w:rsidR="00E72D2C">
        <w:rPr>
          <w:rFonts w:ascii="Arial" w:hAnsi="Arial" w:cs="Arial"/>
          <w:b/>
          <w:sz w:val="22"/>
          <w:szCs w:val="22"/>
        </w:rPr>
        <w:t>)</w:t>
      </w:r>
      <w:r w:rsidR="00E72D2C" w:rsidRPr="00ED7D34">
        <w:rPr>
          <w:rFonts w:ascii="Arial" w:hAnsi="Arial" w:cs="Arial"/>
          <w:sz w:val="22"/>
          <w:szCs w:val="22"/>
        </w:rPr>
        <w:t>:</w:t>
      </w:r>
    </w:p>
    <w:p w:rsidR="00E72D2C" w:rsidRPr="009435EF" w:rsidRDefault="00E72D2C" w:rsidP="00E72D2C">
      <w:pPr>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r>
        <w:rPr>
          <w:rFonts w:ascii="Arial" w:hAnsi="Arial" w:cs="Arial"/>
          <w:b/>
          <w:sz w:val="22"/>
          <w:szCs w:val="22"/>
        </w:rPr>
        <w:t xml:space="preserve"> e Fiscal</w:t>
      </w:r>
      <w:r w:rsidR="00E72D2C" w:rsidRPr="009435EF">
        <w:rPr>
          <w:rFonts w:ascii="Arial" w:hAnsi="Arial" w:cs="Arial"/>
          <w:b/>
          <w:sz w:val="22"/>
          <w:szCs w:val="22"/>
        </w:rPr>
        <w:t>:</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 xml:space="preserve">6.1.1.3 -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11"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 xml:space="preserve">empresa participante com data e expedição </w:t>
      </w:r>
      <w:r w:rsidRPr="00AD7D47">
        <w:rPr>
          <w:rFonts w:ascii="Arial" w:hAnsi="Arial" w:cs="Arial"/>
          <w:noProof/>
          <w:sz w:val="22"/>
          <w:szCs w:val="22"/>
        </w:rPr>
        <w:lastRenderedPageBreak/>
        <w:t>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CD4E5F" w:rsidRDefault="00CD4E5F" w:rsidP="00CD4E5F">
      <w:pPr>
        <w:ind w:left="-180" w:right="-234"/>
        <w:jc w:val="both"/>
        <w:rPr>
          <w:rFonts w:ascii="Arial" w:hAnsi="Arial" w:cs="Arial"/>
          <w:noProof/>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Declaração de que o licitante que não foi declarado inidôneo para licitar ou co</w:t>
      </w:r>
      <w:r w:rsidRPr="00ED7D34">
        <w:rPr>
          <w:rFonts w:ascii="Arial" w:hAnsi="Arial" w:cs="Arial"/>
          <w:sz w:val="22"/>
          <w:szCs w:val="22"/>
        </w:rPr>
        <w:t>n</w:t>
      </w:r>
      <w:r w:rsidRPr="00ED7D34">
        <w:rPr>
          <w:rFonts w:ascii="Arial" w:hAnsi="Arial" w:cs="Arial"/>
          <w:sz w:val="22"/>
          <w:szCs w:val="22"/>
        </w:rPr>
        <w:t xml:space="preserve">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proofErr w:type="spellStart"/>
      <w:r>
        <w:rPr>
          <w:rFonts w:ascii="Arial" w:hAnsi="Arial" w:cs="Arial"/>
          <w:spacing w:val="-3"/>
          <w:sz w:val="22"/>
          <w:szCs w:val="22"/>
        </w:rPr>
        <w:t>esta</w:t>
      </w:r>
      <w:proofErr w:type="spellEnd"/>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lastRenderedPageBreak/>
        <w:t>6.4.2 - Certidão de Pessoa Física, do responsável pela empresa e pela Obra</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113297" w:rsidRDefault="00113297" w:rsidP="00E72D2C">
      <w:pPr>
        <w:widowControl w:val="0"/>
        <w:ind w:left="-180" w:right="-234"/>
        <w:jc w:val="both"/>
        <w:rPr>
          <w:rFonts w:ascii="Arial" w:eastAsia="Batang" w:hAnsi="Arial" w:cs="Arial"/>
          <w:sz w:val="22"/>
          <w:szCs w:val="22"/>
        </w:rPr>
      </w:pPr>
    </w:p>
    <w:p w:rsidR="00E72D2C" w:rsidRPr="003D67E4"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442B03" w:rsidRDefault="00442B03" w:rsidP="00442B03">
      <w:pPr>
        <w:overflowPunct w:val="0"/>
        <w:autoSpaceDE w:val="0"/>
        <w:autoSpaceDN w:val="0"/>
        <w:adjustRightInd w:val="0"/>
        <w:ind w:left="-180" w:right="-234"/>
        <w:jc w:val="both"/>
        <w:textAlignment w:val="baseline"/>
        <w:rPr>
          <w:rFonts w:ascii="Arial" w:hAnsi="Arial" w:cs="Arial"/>
          <w:noProof/>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D85817">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w:t>
      </w:r>
      <w:r w:rsidR="003A4287" w:rsidRPr="00ED7D34">
        <w:rPr>
          <w:rFonts w:ascii="Arial" w:hAnsi="Arial" w:cs="Arial"/>
        </w:rPr>
        <w:t>a</w:t>
      </w:r>
      <w:r w:rsidR="003A4287" w:rsidRPr="00ED7D34">
        <w:rPr>
          <w:rFonts w:ascii="Arial" w:hAnsi="Arial" w:cs="Arial"/>
        </w:rPr>
        <w:t>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Pr="008206C7"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D85817">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9E09EC" w:rsidRPr="008206C7" w:rsidRDefault="009E09EC"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D85817">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AA7CAE" w:rsidRPr="008206C7" w:rsidRDefault="00AA7CAE"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D85817">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Pr="003D67E4"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0878E2" w:rsidRPr="003D67E4" w:rsidRDefault="000878E2" w:rsidP="00BE003F">
      <w:pPr>
        <w:snapToGrid w:val="0"/>
        <w:ind w:left="-180" w:right="-234"/>
        <w:jc w:val="both"/>
        <w:rPr>
          <w:rFonts w:ascii="Arial"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BA6B43">
        <w:rPr>
          <w:rFonts w:ascii="Arial" w:eastAsia="Batang" w:hAnsi="Arial" w:cs="Arial"/>
          <w:b/>
          <w:sz w:val="22"/>
          <w:szCs w:val="22"/>
        </w:rPr>
        <w:t>2</w:t>
      </w:r>
      <w:r w:rsidR="006C6ABE">
        <w:rPr>
          <w:rFonts w:ascii="Arial" w:eastAsia="Batang" w:hAnsi="Arial" w:cs="Arial"/>
          <w:b/>
          <w:sz w:val="22"/>
          <w:szCs w:val="22"/>
        </w:rPr>
        <w:t>71</w:t>
      </w:r>
      <w:r w:rsidR="00BA6B43">
        <w:rPr>
          <w:rFonts w:ascii="Arial" w:eastAsia="Batang" w:hAnsi="Arial" w:cs="Arial"/>
          <w:b/>
          <w:sz w:val="22"/>
          <w:szCs w:val="22"/>
        </w:rPr>
        <w:t>.</w:t>
      </w:r>
      <w:r w:rsidR="006C6ABE">
        <w:rPr>
          <w:rFonts w:ascii="Arial" w:eastAsia="Batang" w:hAnsi="Arial" w:cs="Arial"/>
          <w:b/>
          <w:sz w:val="22"/>
          <w:szCs w:val="22"/>
        </w:rPr>
        <w:t>125</w:t>
      </w:r>
      <w:r w:rsidR="00BA6B43">
        <w:rPr>
          <w:rFonts w:ascii="Arial" w:eastAsia="Batang" w:hAnsi="Arial" w:cs="Arial"/>
          <w:b/>
          <w:sz w:val="22"/>
          <w:szCs w:val="22"/>
        </w:rPr>
        <w:t>,</w:t>
      </w:r>
      <w:r w:rsidR="006C6ABE">
        <w:rPr>
          <w:rFonts w:ascii="Arial" w:eastAsia="Batang" w:hAnsi="Arial" w:cs="Arial"/>
          <w:b/>
          <w:sz w:val="22"/>
          <w:szCs w:val="22"/>
        </w:rPr>
        <w:t>52</w:t>
      </w:r>
      <w:r w:rsidR="008D344B" w:rsidRPr="003469C1">
        <w:rPr>
          <w:rFonts w:ascii="Arial" w:eastAsia="Batang" w:hAnsi="Arial" w:cs="Arial"/>
          <w:b/>
          <w:sz w:val="22"/>
          <w:szCs w:val="22"/>
        </w:rPr>
        <w:t xml:space="preserve"> (</w:t>
      </w:r>
      <w:r w:rsidR="00BA6B43">
        <w:rPr>
          <w:rFonts w:ascii="Arial" w:eastAsia="Batang" w:hAnsi="Arial" w:cs="Arial"/>
          <w:b/>
          <w:sz w:val="22"/>
          <w:szCs w:val="22"/>
        </w:rPr>
        <w:t>Duzentos e</w:t>
      </w:r>
      <w:r w:rsidR="006C6ABE">
        <w:rPr>
          <w:rFonts w:ascii="Arial" w:eastAsia="Batang" w:hAnsi="Arial" w:cs="Arial"/>
          <w:b/>
          <w:sz w:val="22"/>
          <w:szCs w:val="22"/>
        </w:rPr>
        <w:t xml:space="preserve"> setenta e um mil e </w:t>
      </w:r>
      <w:r w:rsidR="006C6ABE">
        <w:rPr>
          <w:rFonts w:ascii="Arial" w:eastAsia="Batang" w:hAnsi="Arial" w:cs="Arial"/>
          <w:b/>
          <w:sz w:val="22"/>
          <w:szCs w:val="22"/>
        </w:rPr>
        <w:lastRenderedPageBreak/>
        <w:t>cento e vinte e cinco reais e cinquenta e dois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proofErr w:type="spellStart"/>
      <w:r w:rsidR="00B82A0D" w:rsidRPr="00852702">
        <w:rPr>
          <w:rFonts w:ascii="Arial" w:eastAsia="Batang" w:hAnsi="Arial" w:cs="Arial"/>
          <w:b/>
          <w:sz w:val="22"/>
          <w:szCs w:val="22"/>
        </w:rPr>
        <w:t>devera</w:t>
      </w:r>
      <w:proofErr w:type="spellEnd"/>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proofErr w:type="spellStart"/>
      <w:r w:rsidR="00B82A0D" w:rsidRPr="00852702">
        <w:rPr>
          <w:rFonts w:ascii="Arial" w:eastAsia="Batang" w:hAnsi="Arial" w:cs="Arial"/>
          <w:b/>
          <w:sz w:val="22"/>
          <w:szCs w:val="22"/>
        </w:rPr>
        <w:t>devera</w:t>
      </w:r>
      <w:proofErr w:type="spellEnd"/>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7.5 – Apresentar todas as Planilhas presentes no projeto do processo licitatório, conforme proposta de preços apresentado pela empresa.</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C95CE9" w:rsidRPr="003D67E4" w:rsidRDefault="00C95CE9" w:rsidP="00BE003F">
      <w:pPr>
        <w:ind w:left="-180" w:right="-234"/>
        <w:jc w:val="both"/>
        <w:rPr>
          <w:rFonts w:ascii="Arial" w:hAnsi="Arial" w:cs="Arial"/>
          <w:bCs/>
          <w:sz w:val="22"/>
          <w:szCs w:val="22"/>
        </w:rPr>
      </w:pPr>
      <w:r w:rsidRPr="003D67E4">
        <w:rPr>
          <w:rFonts w:ascii="Arial" w:hAnsi="Arial" w:cs="Arial"/>
          <w:bCs/>
          <w:sz w:val="22"/>
          <w:szCs w:val="22"/>
        </w:rPr>
        <w:t xml:space="preserve"> </w:t>
      </w: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w:t>
      </w:r>
      <w:r w:rsidR="00C95CE9" w:rsidRPr="003D67E4">
        <w:rPr>
          <w:rFonts w:ascii="Arial" w:hAnsi="Arial" w:cs="Arial"/>
          <w:sz w:val="22"/>
          <w:szCs w:val="22"/>
        </w:rPr>
        <w:lastRenderedPageBreak/>
        <w:t xml:space="preserve">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6C6ABE">
        <w:rPr>
          <w:rFonts w:ascii="Arial" w:eastAsia="Batang" w:hAnsi="Arial" w:cs="Arial"/>
          <w:sz w:val="22"/>
          <w:szCs w:val="22"/>
        </w:rPr>
        <w:t>180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6C6ABE">
        <w:rPr>
          <w:rFonts w:ascii="Arial" w:eastAsia="Batang" w:hAnsi="Arial" w:cs="Arial"/>
          <w:sz w:val="22"/>
          <w:szCs w:val="22"/>
        </w:rPr>
        <w:t>120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3A57CE">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Pr="003D67E4"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C95CE9" w:rsidRPr="003D67E4" w:rsidRDefault="00C95CE9" w:rsidP="00BE003F">
      <w:pPr>
        <w:pStyle w:val="Corpodetexto"/>
        <w:ind w:left="-180" w:right="-234"/>
        <w:rPr>
          <w:rFonts w:ascii="Arial" w:eastAsia="Batang" w:hAnsi="Arial" w:cs="Arial"/>
          <w:b/>
          <w:i/>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3A3947" w:rsidRPr="00270F82" w:rsidRDefault="003A3947" w:rsidP="00BE003F">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 xml:space="preserve">15.2 – A empresa contratada </w:t>
      </w:r>
      <w:proofErr w:type="spellStart"/>
      <w:r w:rsidRPr="00270F82">
        <w:rPr>
          <w:rFonts w:ascii="Arial" w:eastAsia="Batang" w:hAnsi="Arial" w:cs="Arial"/>
          <w:b/>
          <w:bCs/>
          <w:sz w:val="22"/>
          <w:szCs w:val="22"/>
          <w:lang w:val="pt-BR"/>
        </w:rPr>
        <w:t>devera</w:t>
      </w:r>
      <w:proofErr w:type="spellEnd"/>
      <w:r w:rsidRPr="00270F82">
        <w:rPr>
          <w:rFonts w:ascii="Arial" w:eastAsia="Batang" w:hAnsi="Arial" w:cs="Arial"/>
          <w:b/>
          <w:bCs/>
          <w:sz w:val="22"/>
          <w:szCs w:val="22"/>
          <w:lang w:val="pt-BR"/>
        </w:rPr>
        <w:t xml:space="preserve"> escolher uma das três opções descritas abaixo de prestação de garantia e apresentar ao município num prazo </w:t>
      </w:r>
      <w:proofErr w:type="spellStart"/>
      <w:r w:rsidRPr="00270F82">
        <w:rPr>
          <w:rFonts w:ascii="Arial" w:eastAsia="Batang" w:hAnsi="Arial" w:cs="Arial"/>
          <w:b/>
          <w:bCs/>
          <w:sz w:val="22"/>
          <w:szCs w:val="22"/>
          <w:lang w:val="pt-BR"/>
        </w:rPr>
        <w:t>Maximo</w:t>
      </w:r>
      <w:proofErr w:type="spellEnd"/>
      <w:r w:rsidRPr="00270F82">
        <w:rPr>
          <w:rFonts w:ascii="Arial" w:eastAsia="Batang" w:hAnsi="Arial" w:cs="Arial"/>
          <w:b/>
          <w:bCs/>
          <w:sz w:val="22"/>
          <w:szCs w:val="22"/>
          <w:lang w:val="pt-BR"/>
        </w:rPr>
        <w:t xml:space="preserve"> de 5 dias</w:t>
      </w:r>
      <w:r w:rsidR="00395543" w:rsidRPr="00270F82">
        <w:rPr>
          <w:rFonts w:ascii="Arial" w:eastAsia="Batang" w:hAnsi="Arial" w:cs="Arial"/>
          <w:b/>
          <w:bCs/>
          <w:sz w:val="22"/>
          <w:szCs w:val="22"/>
          <w:lang w:val="pt-BR"/>
        </w:rPr>
        <w:t xml:space="preserve">, </w:t>
      </w:r>
      <w:r w:rsidR="00395543"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3A3947" w:rsidRDefault="003A3947" w:rsidP="00BE003F">
      <w:pPr>
        <w:pStyle w:val="Corpodetexto"/>
        <w:ind w:left="-180" w:right="-234"/>
        <w:rPr>
          <w:rFonts w:ascii="Arial" w:eastAsia="Batang" w:hAnsi="Arial" w:cs="Arial"/>
          <w:bCs/>
          <w:sz w:val="22"/>
          <w:szCs w:val="22"/>
          <w:lang w:val="pt-BR"/>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4"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5" w:anchor="art1" w:history="1">
        <w:r w:rsidRPr="00395543">
          <w:rPr>
            <w:rStyle w:val="Hyperlink"/>
            <w:rFonts w:ascii="Arial" w:hAnsi="Arial" w:cs="Arial"/>
            <w:b/>
            <w:sz w:val="22"/>
            <w:szCs w:val="22"/>
          </w:rPr>
          <w:t>(Redação dada pela Lei nº 8.883, de 1994)</w:t>
        </w:r>
      </w:hyperlink>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6" w:anchor="art1" w:history="1">
        <w:r w:rsidRPr="00395543">
          <w:rPr>
            <w:rStyle w:val="Hyperlink"/>
            <w:rFonts w:ascii="Arial" w:hAnsi="Arial" w:cs="Arial"/>
            <w:b/>
            <w:sz w:val="22"/>
            <w:szCs w:val="22"/>
          </w:rPr>
          <w:t>(Redação dada pela Lei nº 8.883, de 8.6.94)</w:t>
        </w:r>
      </w:hyperlink>
    </w:p>
    <w:p w:rsidR="003A3947" w:rsidRPr="003D67E4"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3A3947">
        <w:rPr>
          <w:rFonts w:ascii="Arial" w:hAnsi="Arial" w:cs="Arial"/>
          <w:sz w:val="22"/>
          <w:szCs w:val="22"/>
        </w:rPr>
        <w:t>3</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BA6B43">
        <w:rPr>
          <w:rFonts w:ascii="Arial" w:eastAsia="Batang" w:hAnsi="Arial" w:cs="Arial"/>
          <w:sz w:val="22"/>
          <w:szCs w:val="22"/>
          <w:lang w:val="pt-BR"/>
        </w:rPr>
        <w:t>210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D84335" w:rsidRDefault="006C6ABE" w:rsidP="006C6ABE">
      <w:pPr>
        <w:pStyle w:val="Corpodetexto"/>
        <w:ind w:left="-180" w:right="-234"/>
        <w:rPr>
          <w:rFonts w:ascii="Arial" w:hAnsi="Arial" w:cs="Arial"/>
          <w:sz w:val="22"/>
          <w:szCs w:val="22"/>
          <w:lang w:val="pt-BR"/>
        </w:rPr>
      </w:pPr>
      <w:r w:rsidRPr="00D84335">
        <w:rPr>
          <w:rFonts w:ascii="Arial" w:hAnsi="Arial" w:cs="Arial"/>
          <w:sz w:val="22"/>
          <w:szCs w:val="22"/>
          <w:lang w:val="pt-BR"/>
        </w:rPr>
        <w:t>154510018.1.015000</w:t>
      </w:r>
      <w:r>
        <w:rPr>
          <w:rFonts w:ascii="Arial" w:hAnsi="Arial" w:cs="Arial"/>
          <w:sz w:val="22"/>
          <w:szCs w:val="22"/>
          <w:lang w:val="pt-BR"/>
        </w:rPr>
        <w:t xml:space="preserve"> -</w:t>
      </w:r>
      <w:r w:rsidRPr="00D84335">
        <w:rPr>
          <w:rFonts w:ascii="Arial" w:hAnsi="Arial" w:cs="Arial"/>
          <w:sz w:val="22"/>
          <w:szCs w:val="22"/>
          <w:lang w:val="pt-BR"/>
        </w:rPr>
        <w:t xml:space="preserve"> PAVIMENTAÇÃO DE VIAS URBANAS E RURAIS</w:t>
      </w:r>
      <w:r>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9F250A" w:rsidRPr="003D67E4">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proofErr w:type="gramStart"/>
      <w:r w:rsidR="00B54AB9" w:rsidRPr="003D67E4">
        <w:rPr>
          <w:rFonts w:ascii="Arial" w:hAnsi="Arial" w:cs="Arial"/>
          <w:sz w:val="22"/>
          <w:szCs w:val="22"/>
        </w:rPr>
        <w:t>técnicos recebido</w:t>
      </w:r>
      <w:proofErr w:type="gramEnd"/>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5A48AF" w:rsidRPr="003D67E4" w:rsidRDefault="005A48AF"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6D663A" w:rsidRPr="003D67E4" w:rsidRDefault="006D663A"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6D663A" w:rsidRDefault="006D663A"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lastRenderedPageBreak/>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xml:space="preserve">– O não cumprimento de cláusulas contratuais, especificações, prazos e </w:t>
      </w:r>
      <w:r w:rsidR="00A62FC0" w:rsidRPr="00ED7D34">
        <w:rPr>
          <w:rFonts w:ascii="Arial" w:hAnsi="Arial" w:cs="Arial"/>
          <w:sz w:val="22"/>
          <w:szCs w:val="22"/>
        </w:rPr>
        <w:t>o</w:t>
      </w:r>
      <w:r w:rsidR="00A62FC0" w:rsidRPr="00ED7D34">
        <w:rPr>
          <w:rFonts w:ascii="Arial" w:hAnsi="Arial" w:cs="Arial"/>
          <w:sz w:val="22"/>
          <w:szCs w:val="22"/>
        </w:rPr>
        <w:t>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w:t>
      </w:r>
      <w:r w:rsidR="00A62FC0" w:rsidRPr="00ED7D34">
        <w:rPr>
          <w:rFonts w:ascii="Arial" w:hAnsi="Arial" w:cs="Arial"/>
          <w:sz w:val="22"/>
          <w:szCs w:val="22"/>
        </w:rPr>
        <w:t>u</w:t>
      </w:r>
      <w:r w:rsidR="00A62FC0" w:rsidRPr="00ED7D34">
        <w:rPr>
          <w:rFonts w:ascii="Arial" w:hAnsi="Arial" w:cs="Arial"/>
          <w:sz w:val="22"/>
          <w:szCs w:val="22"/>
        </w:rPr>
        <w:t>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w:t>
      </w:r>
      <w:r w:rsidR="00A62FC0" w:rsidRPr="00ED7D34">
        <w:rPr>
          <w:rFonts w:ascii="Arial" w:hAnsi="Arial" w:cs="Arial"/>
          <w:sz w:val="22"/>
          <w:szCs w:val="22"/>
        </w:rPr>
        <w:t>r</w:t>
      </w:r>
      <w:r w:rsidR="00A62FC0" w:rsidRPr="00ED7D34">
        <w:rPr>
          <w:rFonts w:ascii="Arial" w:hAnsi="Arial" w:cs="Arial"/>
          <w:sz w:val="22"/>
          <w:szCs w:val="22"/>
        </w:rPr>
        <w:t>bação da ordem interna ou guerra, ou ainda por repetidas suspensões que t</w:t>
      </w:r>
      <w:r w:rsidR="00A62FC0" w:rsidRPr="00ED7D34">
        <w:rPr>
          <w:rFonts w:ascii="Arial" w:hAnsi="Arial" w:cs="Arial"/>
          <w:sz w:val="22"/>
          <w:szCs w:val="22"/>
        </w:rPr>
        <w:t>o</w:t>
      </w:r>
      <w:r w:rsidR="00A62FC0" w:rsidRPr="00ED7D34">
        <w:rPr>
          <w:rFonts w:ascii="Arial" w:hAnsi="Arial" w:cs="Arial"/>
          <w:sz w:val="22"/>
          <w:szCs w:val="22"/>
        </w:rPr>
        <w:t>talizem o mesmo prazo, independentemente do pagamento obrigatório e outras previstas, assegurado ao contratado, nesses casos, o direito de optar pela su</w:t>
      </w:r>
      <w:r w:rsidR="00A62FC0" w:rsidRPr="00ED7D34">
        <w:rPr>
          <w:rFonts w:ascii="Arial" w:hAnsi="Arial" w:cs="Arial"/>
          <w:sz w:val="22"/>
          <w:szCs w:val="22"/>
        </w:rPr>
        <w:t>s</w:t>
      </w:r>
      <w:r w:rsidR="00A62FC0" w:rsidRPr="00ED7D34">
        <w:rPr>
          <w:rFonts w:ascii="Arial" w:hAnsi="Arial" w:cs="Arial"/>
          <w:sz w:val="22"/>
          <w:szCs w:val="22"/>
        </w:rPr>
        <w:t>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pacing w:val="-3"/>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8041F4" w:rsidRPr="003D67E4" w:rsidRDefault="008041F4" w:rsidP="00BE003F">
      <w:pPr>
        <w:ind w:left="-180" w:right="-234"/>
        <w:jc w:val="both"/>
        <w:rPr>
          <w:rFonts w:ascii="Arial" w:hAnsi="Arial" w:cs="Arial"/>
          <w:b/>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lastRenderedPageBreak/>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w:t>
      </w:r>
      <w:r w:rsidRPr="00ED7D34">
        <w:rPr>
          <w:rFonts w:ascii="Arial" w:hAnsi="Arial" w:cs="Arial"/>
          <w:sz w:val="22"/>
          <w:szCs w:val="22"/>
        </w:rPr>
        <w:t>i</w:t>
      </w:r>
      <w:r w:rsidRPr="00ED7D34">
        <w:rPr>
          <w:rFonts w:ascii="Arial" w:hAnsi="Arial" w:cs="Arial"/>
          <w:sz w:val="22"/>
          <w:szCs w:val="22"/>
        </w:rPr>
        <w:t>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Pr="003D67E4"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5B37E1" w:rsidRPr="003D67E4" w:rsidRDefault="005B37E1" w:rsidP="00BE003F">
      <w:pPr>
        <w:ind w:left="-180" w:right="-234"/>
        <w:jc w:val="both"/>
        <w:rPr>
          <w:rFonts w:ascii="Arial" w:eastAsia="Batang" w:hAnsi="Arial" w:cs="Arial"/>
          <w:b/>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5A48AF" w:rsidRDefault="005A48AF"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ANEXO V</w:t>
      </w:r>
      <w:r>
        <w:rPr>
          <w:rFonts w:ascii="Arial" w:eastAsia="Batang" w:hAnsi="Arial" w:cs="Arial"/>
          <w:sz w:val="22"/>
          <w:szCs w:val="22"/>
        </w:rPr>
        <w:t>III</w:t>
      </w:r>
      <w:r w:rsidRPr="003D67E4">
        <w:rPr>
          <w:rFonts w:ascii="Arial" w:eastAsia="Batang" w:hAnsi="Arial" w:cs="Arial"/>
          <w:sz w:val="22"/>
          <w:szCs w:val="22"/>
        </w:rPr>
        <w:t xml:space="preserve"> – Minuta do Contrato;</w:t>
      </w:r>
    </w:p>
    <w:p w:rsidR="00F46F5B" w:rsidRDefault="00F46F5B" w:rsidP="00A310E0">
      <w:pPr>
        <w:ind w:left="-180" w:right="-234"/>
        <w:jc w:val="both"/>
        <w:rPr>
          <w:rFonts w:ascii="Arial" w:eastAsia="Batang" w:hAnsi="Arial" w:cs="Arial"/>
          <w:sz w:val="22"/>
          <w:szCs w:val="22"/>
        </w:rPr>
      </w:pPr>
    </w:p>
    <w:p w:rsidR="00442B03" w:rsidRDefault="00442B03"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6C6ABE">
        <w:rPr>
          <w:rFonts w:ascii="Arial" w:eastAsia="Batang" w:hAnsi="Arial" w:cs="Arial"/>
          <w:sz w:val="22"/>
          <w:szCs w:val="22"/>
        </w:rPr>
        <w:t>08</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731D16">
        <w:rPr>
          <w:rFonts w:ascii="Arial" w:eastAsia="Batang" w:hAnsi="Arial" w:cs="Arial"/>
          <w:sz w:val="22"/>
          <w:szCs w:val="22"/>
        </w:rPr>
        <w:t>maio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0807FC">
        <w:rPr>
          <w:rFonts w:ascii="Arial" w:eastAsia="Batang" w:hAnsi="Arial" w:cs="Arial"/>
          <w:sz w:val="22"/>
          <w:szCs w:val="22"/>
        </w:rPr>
        <w:t>2019</w:t>
      </w:r>
      <w:r w:rsidR="009B1776" w:rsidRPr="003D67E4">
        <w:rPr>
          <w:rFonts w:ascii="Arial" w:eastAsia="Batang" w:hAnsi="Arial" w:cs="Arial"/>
          <w:sz w:val="22"/>
          <w:szCs w:val="22"/>
        </w:rPr>
        <w:t>.</w:t>
      </w:r>
    </w:p>
    <w:p w:rsidR="00F46F5B" w:rsidRDefault="00F46F5B" w:rsidP="00BE003F">
      <w:pPr>
        <w:ind w:left="-180" w:right="-234"/>
        <w:jc w:val="both"/>
        <w:rPr>
          <w:rFonts w:ascii="Arial" w:eastAsia="Batang" w:hAnsi="Arial" w:cs="Arial"/>
          <w:sz w:val="22"/>
          <w:szCs w:val="22"/>
        </w:rPr>
      </w:pPr>
    </w:p>
    <w:p w:rsidR="00395543" w:rsidRDefault="00395543" w:rsidP="00BE003F">
      <w:pPr>
        <w:ind w:left="-180" w:right="-234"/>
        <w:jc w:val="both"/>
        <w:rPr>
          <w:rFonts w:ascii="Arial" w:eastAsia="Batang" w:hAnsi="Arial" w:cs="Arial"/>
          <w:sz w:val="22"/>
          <w:szCs w:val="22"/>
        </w:rPr>
      </w:pPr>
    </w:p>
    <w:p w:rsidR="00442B03" w:rsidRPr="003D67E4" w:rsidRDefault="00442B03"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9E09EC" w:rsidRDefault="009E09EC"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6C6ABE" w:rsidRDefault="006C6ABE" w:rsidP="006C6ABE">
      <w:pPr>
        <w:autoSpaceDE w:val="0"/>
        <w:autoSpaceDN w:val="0"/>
        <w:adjustRightInd w:val="0"/>
        <w:ind w:left="-142"/>
        <w:jc w:val="both"/>
        <w:rPr>
          <w:rFonts w:ascii="Arial" w:hAnsi="Arial" w:cs="Arial"/>
          <w:color w:val="000000"/>
          <w:sz w:val="22"/>
          <w:szCs w:val="22"/>
        </w:rPr>
      </w:pPr>
      <w:r w:rsidRPr="00A07557">
        <w:rPr>
          <w:rFonts w:ascii="Arial" w:hAnsi="Arial" w:cs="Arial"/>
          <w:color w:val="000000"/>
          <w:sz w:val="22"/>
          <w:szCs w:val="22"/>
        </w:rPr>
        <w:t>CONTRATAÇÃO DE EMPRESA SOB REGIME DE EMPREITADA GLOBAL COM FORNECIMENTO DE MATERIAIS PARA PAVIMENTAÇÃO COM PEDRAS IRREGULARES NA LINHA FUZIL NO MUNICIPIO DE FLOR DO SERTÃO COM AREA TOTAL DE 5.590,90 m².</w:t>
      </w:r>
    </w:p>
    <w:p w:rsidR="006C6ABE" w:rsidRDefault="006C6ABE" w:rsidP="006C6ABE">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6C6ABE" w:rsidRDefault="006C6ABE" w:rsidP="006C6ABE">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6C6ABE" w:rsidRDefault="006C6ABE" w:rsidP="006C6ABE">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6C6ABE" w:rsidRPr="006C35D7" w:rsidTr="005E1DF4">
        <w:tblPrEx>
          <w:tblCellMar>
            <w:top w:w="0" w:type="dxa"/>
            <w:bottom w:w="0" w:type="dxa"/>
          </w:tblCellMar>
        </w:tblPrEx>
        <w:trPr>
          <w:jc w:val="center"/>
        </w:trPr>
        <w:tc>
          <w:tcPr>
            <w:tcW w:w="898" w:type="dxa"/>
          </w:tcPr>
          <w:p w:rsidR="006C6ABE" w:rsidRPr="006C35D7" w:rsidRDefault="006C6ABE" w:rsidP="005E1DF4">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6C6ABE" w:rsidRPr="006C35D7" w:rsidRDefault="006C6ABE" w:rsidP="005E1DF4">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6C6ABE" w:rsidRPr="006C35D7" w:rsidRDefault="006C6ABE" w:rsidP="005E1DF4">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6C6ABE" w:rsidRPr="006C35D7" w:rsidRDefault="006C6ABE" w:rsidP="005E1DF4">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6C6ABE" w:rsidRPr="006C35D7" w:rsidRDefault="006C6ABE" w:rsidP="006C6ABE">
            <w:pPr>
              <w:ind w:right="51"/>
              <w:jc w:val="both"/>
              <w:rPr>
                <w:rFonts w:ascii="Arial" w:hAnsi="Arial" w:cs="Arial"/>
                <w:b/>
                <w:spacing w:val="-2"/>
                <w:sz w:val="20"/>
                <w:szCs w:val="20"/>
              </w:rPr>
            </w:pPr>
            <w:r w:rsidRPr="006C35D7">
              <w:rPr>
                <w:rFonts w:ascii="Arial" w:hAnsi="Arial" w:cs="Arial"/>
                <w:b/>
                <w:spacing w:val="-2"/>
                <w:sz w:val="20"/>
                <w:szCs w:val="20"/>
              </w:rPr>
              <w:t xml:space="preserve">VALOR UNIT. </w:t>
            </w:r>
          </w:p>
        </w:tc>
      </w:tr>
      <w:tr w:rsidR="006C6ABE" w:rsidRPr="006C35D7" w:rsidTr="005E1DF4">
        <w:tblPrEx>
          <w:tblCellMar>
            <w:top w:w="0" w:type="dxa"/>
            <w:bottom w:w="0" w:type="dxa"/>
          </w:tblCellMar>
        </w:tblPrEx>
        <w:trPr>
          <w:jc w:val="center"/>
        </w:trPr>
        <w:tc>
          <w:tcPr>
            <w:tcW w:w="898" w:type="dxa"/>
          </w:tcPr>
          <w:p w:rsidR="006C6ABE" w:rsidRDefault="006C6ABE" w:rsidP="005E1DF4">
            <w:pPr>
              <w:ind w:right="51"/>
              <w:jc w:val="center"/>
              <w:rPr>
                <w:rFonts w:ascii="Arial" w:hAnsi="Arial" w:cs="Arial"/>
                <w:spacing w:val="-2"/>
                <w:sz w:val="20"/>
                <w:szCs w:val="20"/>
              </w:rPr>
            </w:pPr>
          </w:p>
          <w:p w:rsidR="006C6ABE" w:rsidRDefault="006C6ABE" w:rsidP="005E1DF4">
            <w:pPr>
              <w:ind w:right="51"/>
              <w:jc w:val="center"/>
              <w:rPr>
                <w:rFonts w:ascii="Arial" w:hAnsi="Arial" w:cs="Arial"/>
                <w:spacing w:val="-2"/>
                <w:sz w:val="20"/>
                <w:szCs w:val="20"/>
              </w:rPr>
            </w:pPr>
          </w:p>
          <w:p w:rsidR="006C6ABE" w:rsidRPr="006C35D7" w:rsidRDefault="006C6ABE" w:rsidP="005E1DF4">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6C6ABE" w:rsidRDefault="006C6ABE" w:rsidP="005E1DF4">
            <w:pPr>
              <w:ind w:right="51"/>
              <w:jc w:val="center"/>
              <w:rPr>
                <w:rFonts w:ascii="Arial" w:hAnsi="Arial" w:cs="Arial"/>
                <w:spacing w:val="-2"/>
                <w:sz w:val="20"/>
                <w:szCs w:val="20"/>
              </w:rPr>
            </w:pPr>
          </w:p>
          <w:p w:rsidR="006C6ABE" w:rsidRDefault="006C6ABE" w:rsidP="005E1DF4">
            <w:pPr>
              <w:ind w:right="51"/>
              <w:jc w:val="center"/>
              <w:rPr>
                <w:rFonts w:ascii="Arial" w:hAnsi="Arial" w:cs="Arial"/>
                <w:spacing w:val="-2"/>
                <w:sz w:val="20"/>
                <w:szCs w:val="20"/>
              </w:rPr>
            </w:pPr>
          </w:p>
          <w:p w:rsidR="006C6ABE" w:rsidRPr="006C35D7" w:rsidRDefault="006C6ABE" w:rsidP="005E1DF4">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6C6ABE" w:rsidRDefault="006C6ABE" w:rsidP="005E1DF4">
            <w:pPr>
              <w:ind w:right="51"/>
              <w:jc w:val="center"/>
              <w:rPr>
                <w:rFonts w:ascii="Arial" w:hAnsi="Arial" w:cs="Arial"/>
                <w:spacing w:val="-2"/>
                <w:sz w:val="20"/>
                <w:szCs w:val="20"/>
              </w:rPr>
            </w:pPr>
          </w:p>
          <w:p w:rsidR="006C6ABE" w:rsidRDefault="006C6ABE" w:rsidP="005E1DF4">
            <w:pPr>
              <w:ind w:right="51"/>
              <w:jc w:val="center"/>
              <w:rPr>
                <w:rFonts w:ascii="Arial" w:hAnsi="Arial" w:cs="Arial"/>
                <w:spacing w:val="-2"/>
                <w:sz w:val="20"/>
                <w:szCs w:val="20"/>
              </w:rPr>
            </w:pPr>
          </w:p>
          <w:p w:rsidR="006C6ABE" w:rsidRPr="006C35D7" w:rsidRDefault="006C6ABE" w:rsidP="005E1DF4">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6C6ABE" w:rsidRPr="00BA455D" w:rsidRDefault="006C6ABE" w:rsidP="005E1DF4">
            <w:pPr>
              <w:autoSpaceDE w:val="0"/>
              <w:autoSpaceDN w:val="0"/>
              <w:adjustRightInd w:val="0"/>
              <w:jc w:val="both"/>
              <w:rPr>
                <w:rFonts w:ascii="Arial" w:hAnsi="Arial" w:cs="Arial"/>
                <w:color w:val="000000"/>
                <w:sz w:val="22"/>
                <w:szCs w:val="22"/>
              </w:rPr>
            </w:pPr>
            <w:r w:rsidRPr="00BA455D">
              <w:rPr>
                <w:rFonts w:ascii="Arial" w:hAnsi="Arial" w:cs="Arial"/>
                <w:color w:val="000000"/>
                <w:sz w:val="22"/>
                <w:szCs w:val="22"/>
              </w:rPr>
              <w:t xml:space="preserve">SERVIÇO ESPECIALIZADO SOB REGIME DE EMPREITADA GLOBAL COM FORNECIMENTO DE MATERIAIS </w:t>
            </w:r>
            <w:r w:rsidRPr="00A07557">
              <w:rPr>
                <w:rFonts w:ascii="Arial" w:hAnsi="Arial" w:cs="Arial"/>
                <w:color w:val="000000"/>
                <w:sz w:val="22"/>
                <w:szCs w:val="22"/>
              </w:rPr>
              <w:t>PARA PAVIMENTAÇÃO COM PEDRAS IRREGULARES NA LINHA FUZIL NO MUNICIPIO DE FLOR DO SERTÃO COM AREA TOTAL DE 5.590,90 m².</w:t>
            </w:r>
          </w:p>
        </w:tc>
        <w:tc>
          <w:tcPr>
            <w:tcW w:w="1618" w:type="dxa"/>
          </w:tcPr>
          <w:p w:rsidR="006C6ABE" w:rsidRDefault="006C6ABE" w:rsidP="005E1DF4">
            <w:pPr>
              <w:ind w:right="51"/>
              <w:jc w:val="center"/>
              <w:rPr>
                <w:rFonts w:ascii="Arial" w:hAnsi="Arial" w:cs="Arial"/>
                <w:b/>
                <w:spacing w:val="-2"/>
                <w:sz w:val="20"/>
                <w:szCs w:val="20"/>
              </w:rPr>
            </w:pPr>
          </w:p>
          <w:p w:rsidR="006C6ABE" w:rsidRDefault="006C6ABE" w:rsidP="005E1DF4">
            <w:pPr>
              <w:ind w:right="51"/>
              <w:jc w:val="center"/>
              <w:rPr>
                <w:rFonts w:ascii="Arial" w:hAnsi="Arial" w:cs="Arial"/>
                <w:b/>
                <w:spacing w:val="-2"/>
                <w:sz w:val="20"/>
                <w:szCs w:val="20"/>
              </w:rPr>
            </w:pPr>
          </w:p>
          <w:p w:rsidR="006C6ABE" w:rsidRPr="006C35D7" w:rsidRDefault="006C6ABE" w:rsidP="005E1DF4">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731D16" w:rsidRDefault="00731D1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FA3EBD">
        <w:rPr>
          <w:rFonts w:ascii="Arial" w:eastAsia="Batang" w:hAnsi="Arial" w:cs="Arial"/>
          <w:sz w:val="22"/>
          <w:szCs w:val="22"/>
        </w:rPr>
        <w:t>789/2019</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FA3EBD">
        <w:rPr>
          <w:rFonts w:ascii="Arial" w:eastAsia="Batang" w:hAnsi="Arial" w:cs="Arial"/>
          <w:sz w:val="22"/>
          <w:szCs w:val="22"/>
        </w:rPr>
        <w:t>04/2019</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FA3EBD">
        <w:rPr>
          <w:rFonts w:ascii="Arial" w:hAnsi="Arial" w:cs="Arial"/>
          <w:sz w:val="22"/>
          <w:szCs w:val="22"/>
        </w:rPr>
        <w:t>789/2019</w:t>
      </w:r>
      <w:r w:rsidRPr="003D67E4">
        <w:rPr>
          <w:rFonts w:ascii="Arial" w:hAnsi="Arial" w:cs="Arial"/>
          <w:sz w:val="22"/>
          <w:szCs w:val="22"/>
        </w:rPr>
        <w:t xml:space="preserve"> na modalidade de Tomada de Preço nº. </w:t>
      </w:r>
      <w:r w:rsidR="00FA3EBD">
        <w:rPr>
          <w:rFonts w:ascii="Arial" w:hAnsi="Arial" w:cs="Arial"/>
          <w:sz w:val="22"/>
          <w:szCs w:val="22"/>
        </w:rPr>
        <w:t>04/2019</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blPrEx>
          <w:tblCellMar>
            <w:top w:w="0" w:type="dxa"/>
            <w:bottom w:w="0" w:type="dxa"/>
          </w:tblCellMar>
        </w:tblPrEx>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blPrEx>
          <w:tblCellMar>
            <w:top w:w="0" w:type="dxa"/>
            <w:bottom w:w="0" w:type="dxa"/>
          </w:tblCellMar>
        </w:tblPrEx>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blPrEx>
          <w:tblCellMar>
            <w:top w:w="0" w:type="dxa"/>
            <w:bottom w:w="0" w:type="dxa"/>
          </w:tblCellMar>
        </w:tblPrEx>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FA3EBD">
        <w:rPr>
          <w:rFonts w:ascii="Arial" w:hAnsi="Arial" w:cs="Arial"/>
          <w:b/>
          <w:spacing w:val="-7"/>
          <w:sz w:val="22"/>
          <w:szCs w:val="22"/>
        </w:rPr>
        <w:t>789/2019</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proofErr w:type="spellStart"/>
      <w:r w:rsidRPr="003665D9">
        <w:rPr>
          <w:rFonts w:ascii="Arial" w:hAnsi="Arial" w:cs="Arial"/>
          <w:sz w:val="22"/>
          <w:szCs w:val="22"/>
        </w:rPr>
        <w:t>devera</w:t>
      </w:r>
      <w:proofErr w:type="spellEnd"/>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FA3EBD">
        <w:rPr>
          <w:rFonts w:ascii="Arial" w:hAnsi="Arial" w:cs="Arial"/>
          <w:b/>
          <w:sz w:val="22"/>
          <w:szCs w:val="22"/>
        </w:rPr>
        <w:t>789/2019</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FA3EBD">
        <w:rPr>
          <w:rFonts w:ascii="Arial" w:hAnsi="Arial" w:cs="Arial"/>
          <w:b/>
          <w:sz w:val="22"/>
          <w:szCs w:val="22"/>
        </w:rPr>
        <w:t>04/2019</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FA3EBD">
        <w:rPr>
          <w:rFonts w:ascii="Arial" w:eastAsia="Batang" w:hAnsi="Arial" w:cs="Arial"/>
          <w:sz w:val="22"/>
          <w:szCs w:val="22"/>
        </w:rPr>
        <w:t>789/2019</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FA3EBD">
        <w:rPr>
          <w:rFonts w:ascii="Arial" w:eastAsia="Batang" w:hAnsi="Arial" w:cs="Arial"/>
          <w:sz w:val="22"/>
          <w:szCs w:val="22"/>
        </w:rPr>
        <w:t>04/2019</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6C6ABE" w:rsidRDefault="009F250A" w:rsidP="006C6ABE">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6C6ABE" w:rsidRPr="00A07557">
        <w:rPr>
          <w:rFonts w:ascii="Arial" w:hAnsi="Arial" w:cs="Arial"/>
          <w:color w:val="000000"/>
          <w:sz w:val="22"/>
          <w:szCs w:val="22"/>
        </w:rPr>
        <w:t>CONTRATAÇÃO DE EMPRESA SOB REGIME DE EMPREITADA GLOBAL COM FORNECIMENTO DE MATERIAIS PARA PAVIMENTAÇÃO COM PEDRAS IRREGULARES NA LINHA FUZIL NO MUNICIPIO DE FLOR DO SERTÃO COM AREA TOTAL DE 5.590,90 m².</w:t>
      </w:r>
    </w:p>
    <w:p w:rsidR="006C6ABE" w:rsidRDefault="006C6ABE" w:rsidP="006C6ABE">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6C6ABE" w:rsidRDefault="006C6ABE" w:rsidP="006C6ABE">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6C6ABE" w:rsidRDefault="006C6ABE" w:rsidP="006C6ABE">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6C6ABE" w:rsidRPr="006C35D7" w:rsidTr="005E1DF4">
        <w:tblPrEx>
          <w:tblCellMar>
            <w:top w:w="0" w:type="dxa"/>
            <w:bottom w:w="0" w:type="dxa"/>
          </w:tblCellMar>
        </w:tblPrEx>
        <w:trPr>
          <w:jc w:val="center"/>
        </w:trPr>
        <w:tc>
          <w:tcPr>
            <w:tcW w:w="898" w:type="dxa"/>
          </w:tcPr>
          <w:p w:rsidR="006C6ABE" w:rsidRPr="006C35D7" w:rsidRDefault="006C6ABE" w:rsidP="005E1DF4">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6C6ABE" w:rsidRPr="006C35D7" w:rsidRDefault="006C6ABE" w:rsidP="005E1DF4">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6C6ABE" w:rsidRPr="006C35D7" w:rsidRDefault="006C6ABE" w:rsidP="005E1DF4">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6C6ABE" w:rsidRPr="006C35D7" w:rsidRDefault="006C6ABE" w:rsidP="005E1DF4">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6C6ABE" w:rsidRPr="006C35D7" w:rsidRDefault="006C6ABE" w:rsidP="005E1DF4">
            <w:pPr>
              <w:ind w:right="51"/>
              <w:jc w:val="both"/>
              <w:rPr>
                <w:rFonts w:ascii="Arial" w:hAnsi="Arial" w:cs="Arial"/>
                <w:b/>
                <w:spacing w:val="-2"/>
                <w:sz w:val="20"/>
                <w:szCs w:val="20"/>
              </w:rPr>
            </w:pPr>
            <w:r>
              <w:rPr>
                <w:rFonts w:ascii="Arial" w:hAnsi="Arial" w:cs="Arial"/>
                <w:b/>
                <w:spacing w:val="-2"/>
                <w:sz w:val="20"/>
                <w:szCs w:val="20"/>
              </w:rPr>
              <w:t xml:space="preserve">VALOR UNIT. </w:t>
            </w:r>
          </w:p>
        </w:tc>
      </w:tr>
      <w:tr w:rsidR="006C6ABE" w:rsidRPr="006C35D7" w:rsidTr="005E1DF4">
        <w:tblPrEx>
          <w:tblCellMar>
            <w:top w:w="0" w:type="dxa"/>
            <w:bottom w:w="0" w:type="dxa"/>
          </w:tblCellMar>
        </w:tblPrEx>
        <w:trPr>
          <w:jc w:val="center"/>
        </w:trPr>
        <w:tc>
          <w:tcPr>
            <w:tcW w:w="898" w:type="dxa"/>
          </w:tcPr>
          <w:p w:rsidR="006C6ABE" w:rsidRDefault="006C6ABE" w:rsidP="005E1DF4">
            <w:pPr>
              <w:ind w:right="51"/>
              <w:jc w:val="center"/>
              <w:rPr>
                <w:rFonts w:ascii="Arial" w:hAnsi="Arial" w:cs="Arial"/>
                <w:spacing w:val="-2"/>
                <w:sz w:val="20"/>
                <w:szCs w:val="20"/>
              </w:rPr>
            </w:pPr>
          </w:p>
          <w:p w:rsidR="006C6ABE" w:rsidRDefault="006C6ABE" w:rsidP="005E1DF4">
            <w:pPr>
              <w:ind w:right="51"/>
              <w:jc w:val="center"/>
              <w:rPr>
                <w:rFonts w:ascii="Arial" w:hAnsi="Arial" w:cs="Arial"/>
                <w:spacing w:val="-2"/>
                <w:sz w:val="20"/>
                <w:szCs w:val="20"/>
              </w:rPr>
            </w:pPr>
          </w:p>
          <w:p w:rsidR="006C6ABE" w:rsidRPr="006C35D7" w:rsidRDefault="006C6ABE" w:rsidP="005E1DF4">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6C6ABE" w:rsidRDefault="006C6ABE" w:rsidP="005E1DF4">
            <w:pPr>
              <w:ind w:right="51"/>
              <w:jc w:val="center"/>
              <w:rPr>
                <w:rFonts w:ascii="Arial" w:hAnsi="Arial" w:cs="Arial"/>
                <w:spacing w:val="-2"/>
                <w:sz w:val="20"/>
                <w:szCs w:val="20"/>
              </w:rPr>
            </w:pPr>
          </w:p>
          <w:p w:rsidR="006C6ABE" w:rsidRDefault="006C6ABE" w:rsidP="005E1DF4">
            <w:pPr>
              <w:ind w:right="51"/>
              <w:jc w:val="center"/>
              <w:rPr>
                <w:rFonts w:ascii="Arial" w:hAnsi="Arial" w:cs="Arial"/>
                <w:spacing w:val="-2"/>
                <w:sz w:val="20"/>
                <w:szCs w:val="20"/>
              </w:rPr>
            </w:pPr>
          </w:p>
          <w:p w:rsidR="006C6ABE" w:rsidRPr="006C35D7" w:rsidRDefault="006C6ABE" w:rsidP="005E1DF4">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6C6ABE" w:rsidRDefault="006C6ABE" w:rsidP="005E1DF4">
            <w:pPr>
              <w:ind w:right="51"/>
              <w:jc w:val="center"/>
              <w:rPr>
                <w:rFonts w:ascii="Arial" w:hAnsi="Arial" w:cs="Arial"/>
                <w:spacing w:val="-2"/>
                <w:sz w:val="20"/>
                <w:szCs w:val="20"/>
              </w:rPr>
            </w:pPr>
          </w:p>
          <w:p w:rsidR="006C6ABE" w:rsidRDefault="006C6ABE" w:rsidP="005E1DF4">
            <w:pPr>
              <w:ind w:right="51"/>
              <w:jc w:val="center"/>
              <w:rPr>
                <w:rFonts w:ascii="Arial" w:hAnsi="Arial" w:cs="Arial"/>
                <w:spacing w:val="-2"/>
                <w:sz w:val="20"/>
                <w:szCs w:val="20"/>
              </w:rPr>
            </w:pPr>
          </w:p>
          <w:p w:rsidR="006C6ABE" w:rsidRPr="006C35D7" w:rsidRDefault="006C6ABE" w:rsidP="005E1DF4">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6C6ABE" w:rsidRPr="00BA455D" w:rsidRDefault="006C6ABE" w:rsidP="005E1DF4">
            <w:pPr>
              <w:autoSpaceDE w:val="0"/>
              <w:autoSpaceDN w:val="0"/>
              <w:adjustRightInd w:val="0"/>
              <w:jc w:val="both"/>
              <w:rPr>
                <w:rFonts w:ascii="Arial" w:hAnsi="Arial" w:cs="Arial"/>
                <w:color w:val="000000"/>
                <w:sz w:val="22"/>
                <w:szCs w:val="22"/>
              </w:rPr>
            </w:pPr>
            <w:r w:rsidRPr="00BA455D">
              <w:rPr>
                <w:rFonts w:ascii="Arial" w:hAnsi="Arial" w:cs="Arial"/>
                <w:color w:val="000000"/>
                <w:sz w:val="22"/>
                <w:szCs w:val="22"/>
              </w:rPr>
              <w:t xml:space="preserve">SERVIÇO ESPECIALIZADO SOB REGIME DE EMPREITADA GLOBAL COM FORNECIMENTO DE MATERIAIS </w:t>
            </w:r>
            <w:r w:rsidRPr="00A07557">
              <w:rPr>
                <w:rFonts w:ascii="Arial" w:hAnsi="Arial" w:cs="Arial"/>
                <w:color w:val="000000"/>
                <w:sz w:val="22"/>
                <w:szCs w:val="22"/>
              </w:rPr>
              <w:t>PARA PAVIMENTAÇÃO COM PEDRAS IRREGULARES NA LINHA FUZIL NO MUNICIPIO DE FLOR DO SERTÃO COM AREA TOTAL DE 5.590,90 m².</w:t>
            </w:r>
          </w:p>
        </w:tc>
        <w:tc>
          <w:tcPr>
            <w:tcW w:w="1618" w:type="dxa"/>
          </w:tcPr>
          <w:p w:rsidR="006C6ABE" w:rsidRDefault="006C6ABE" w:rsidP="005E1DF4">
            <w:pPr>
              <w:ind w:right="51"/>
              <w:jc w:val="center"/>
              <w:rPr>
                <w:rFonts w:ascii="Arial" w:hAnsi="Arial" w:cs="Arial"/>
                <w:b/>
                <w:spacing w:val="-2"/>
                <w:sz w:val="20"/>
                <w:szCs w:val="20"/>
              </w:rPr>
            </w:pPr>
          </w:p>
          <w:p w:rsidR="006C6ABE" w:rsidRDefault="006C6ABE" w:rsidP="005E1DF4">
            <w:pPr>
              <w:ind w:right="51"/>
              <w:jc w:val="center"/>
              <w:rPr>
                <w:rFonts w:ascii="Arial" w:hAnsi="Arial" w:cs="Arial"/>
                <w:b/>
                <w:spacing w:val="-2"/>
                <w:sz w:val="20"/>
                <w:szCs w:val="20"/>
              </w:rPr>
            </w:pPr>
          </w:p>
          <w:p w:rsidR="006C6ABE" w:rsidRPr="006C35D7" w:rsidRDefault="006C6ABE" w:rsidP="005E1DF4">
            <w:pPr>
              <w:ind w:right="51"/>
              <w:jc w:val="center"/>
              <w:rPr>
                <w:rFonts w:ascii="Arial" w:hAnsi="Arial" w:cs="Arial"/>
                <w:b/>
                <w:spacing w:val="-2"/>
                <w:sz w:val="20"/>
                <w:szCs w:val="20"/>
              </w:rPr>
            </w:pPr>
          </w:p>
        </w:tc>
      </w:tr>
    </w:tbl>
    <w:p w:rsidR="009F250A" w:rsidRDefault="009F250A" w:rsidP="006C6ABE">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0807FC">
      <w:pPr>
        <w:ind w:right="-53"/>
        <w:rPr>
          <w:rFonts w:ascii="Arial" w:hAnsi="Arial" w:cs="Arial"/>
          <w:b/>
          <w:sz w:val="22"/>
          <w:szCs w:val="22"/>
        </w:rPr>
      </w:pPr>
      <w:r w:rsidRPr="000807FC">
        <w:rPr>
          <w:rFonts w:ascii="Arial" w:hAnsi="Arial" w:cs="Arial"/>
          <w:b/>
          <w:b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lastRenderedPageBreak/>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6C6ABE" w:rsidRPr="00D84335" w:rsidRDefault="00731D16" w:rsidP="006C6ABE">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6C6ABE" w:rsidRPr="00D84335">
        <w:rPr>
          <w:rFonts w:ascii="Arial" w:hAnsi="Arial" w:cs="Arial"/>
          <w:sz w:val="22"/>
          <w:szCs w:val="22"/>
          <w:lang w:val="pt-BR"/>
        </w:rPr>
        <w:t>154510018.1.015000</w:t>
      </w:r>
      <w:r w:rsidR="006C6ABE">
        <w:rPr>
          <w:rFonts w:ascii="Arial" w:hAnsi="Arial" w:cs="Arial"/>
          <w:sz w:val="22"/>
          <w:szCs w:val="22"/>
          <w:lang w:val="pt-BR"/>
        </w:rPr>
        <w:t xml:space="preserve"> -</w:t>
      </w:r>
      <w:r w:rsidR="006C6ABE" w:rsidRPr="00D84335">
        <w:rPr>
          <w:rFonts w:ascii="Arial" w:hAnsi="Arial" w:cs="Arial"/>
          <w:sz w:val="22"/>
          <w:szCs w:val="22"/>
          <w:lang w:val="pt-BR"/>
        </w:rPr>
        <w:t xml:space="preserve"> PAVIMENTAÇÃO DE VIAS URBANAS E RURAIS</w:t>
      </w:r>
      <w:r w:rsidR="006C6ABE">
        <w:rPr>
          <w:rFonts w:ascii="Arial" w:hAnsi="Arial" w:cs="Arial"/>
          <w:sz w:val="22"/>
          <w:szCs w:val="22"/>
          <w:lang w:val="pt-BR"/>
        </w:rPr>
        <w:t>;</w:t>
      </w:r>
    </w:p>
    <w:p w:rsidR="00270F82" w:rsidRPr="003D67E4" w:rsidRDefault="00270F82" w:rsidP="00270F82">
      <w:pPr>
        <w:pStyle w:val="Corpodetexto"/>
        <w:ind w:right="-53"/>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6C6ABE">
        <w:rPr>
          <w:rFonts w:ascii="Arial" w:eastAsia="Batang" w:hAnsi="Arial" w:cs="Arial"/>
          <w:sz w:val="22"/>
          <w:szCs w:val="22"/>
        </w:rPr>
        <w:t>180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de 1</w:t>
      </w:r>
      <w:r w:rsidR="006C6ABE">
        <w:rPr>
          <w:rFonts w:ascii="Arial" w:eastAsia="Batang" w:hAnsi="Arial" w:cs="Arial"/>
          <w:sz w:val="22"/>
          <w:szCs w:val="22"/>
        </w:rPr>
        <w:t>20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204FCC">
        <w:rPr>
          <w:rFonts w:ascii="Arial" w:eastAsia="Batang" w:hAnsi="Arial" w:cs="Arial"/>
          <w:sz w:val="22"/>
          <w:szCs w:val="22"/>
        </w:rPr>
        <w:t>60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Default="00270F82" w:rsidP="009F250A">
      <w:pPr>
        <w:jc w:val="both"/>
        <w:rPr>
          <w:rFonts w:ascii="Arial" w:hAnsi="Arial" w:cs="Arial"/>
          <w:sz w:val="22"/>
          <w:szCs w:val="22"/>
        </w:rPr>
      </w:pPr>
    </w:p>
    <w:p w:rsidR="00270F82" w:rsidRPr="00270F82" w:rsidRDefault="00270F82" w:rsidP="00270F82">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w:t>
      </w:r>
      <w:proofErr w:type="spellStart"/>
      <w:r w:rsidRPr="00270F82">
        <w:rPr>
          <w:rFonts w:ascii="Arial" w:eastAsia="Batang" w:hAnsi="Arial" w:cs="Arial"/>
          <w:b/>
          <w:bCs/>
          <w:sz w:val="22"/>
          <w:szCs w:val="22"/>
          <w:lang w:val="pt-BR"/>
        </w:rPr>
        <w:t>devera</w:t>
      </w:r>
      <w:proofErr w:type="spellEnd"/>
      <w:r w:rsidRPr="00270F82">
        <w:rPr>
          <w:rFonts w:ascii="Arial" w:eastAsia="Batang" w:hAnsi="Arial" w:cs="Arial"/>
          <w:b/>
          <w:bCs/>
          <w:sz w:val="22"/>
          <w:szCs w:val="22"/>
          <w:lang w:val="pt-BR"/>
        </w:rPr>
        <w:t xml:space="preserve"> escolher uma das três opções descritas abaixo de prestação de garantia e apresentar ao município num prazo </w:t>
      </w:r>
      <w:proofErr w:type="spellStart"/>
      <w:r w:rsidRPr="00270F82">
        <w:rPr>
          <w:rFonts w:ascii="Arial" w:eastAsia="Batang" w:hAnsi="Arial" w:cs="Arial"/>
          <w:b/>
          <w:bCs/>
          <w:sz w:val="22"/>
          <w:szCs w:val="22"/>
          <w:lang w:val="pt-BR"/>
        </w:rPr>
        <w:t>Maximo</w:t>
      </w:r>
      <w:proofErr w:type="spellEnd"/>
      <w:r w:rsidRPr="00270F82">
        <w:rPr>
          <w:rFonts w:ascii="Arial" w:eastAsia="Batang" w:hAnsi="Arial" w:cs="Arial"/>
          <w:b/>
          <w:bCs/>
          <w:sz w:val="22"/>
          <w:szCs w:val="22"/>
          <w:lang w:val="pt-BR"/>
        </w:rPr>
        <w:t xml:space="preserve">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270F82" w:rsidRDefault="00270F82" w:rsidP="00270F82">
      <w:pPr>
        <w:pStyle w:val="Corpodetexto"/>
        <w:ind w:right="-53"/>
        <w:rPr>
          <w:rFonts w:ascii="Arial" w:eastAsia="Batang" w:hAnsi="Arial" w:cs="Arial"/>
          <w:bCs/>
          <w:sz w:val="22"/>
          <w:szCs w:val="22"/>
          <w:lang w:val="pt-BR"/>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7"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8" w:anchor="art1" w:history="1">
        <w:r w:rsidRPr="00395543">
          <w:rPr>
            <w:rStyle w:val="Hyperlink"/>
            <w:rFonts w:ascii="Arial" w:hAnsi="Arial" w:cs="Arial"/>
            <w:b/>
            <w:sz w:val="22"/>
            <w:szCs w:val="22"/>
          </w:rPr>
          <w:t>(Redação dada pela Lei nº 8.883, de 1994)</w:t>
        </w:r>
      </w:hyperlink>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19" w:anchor="art1" w:history="1">
        <w:r w:rsidRPr="00395543">
          <w:rPr>
            <w:rStyle w:val="Hyperlink"/>
            <w:rFonts w:ascii="Arial" w:hAnsi="Arial" w:cs="Arial"/>
            <w:b/>
            <w:sz w:val="22"/>
            <w:szCs w:val="22"/>
          </w:rPr>
          <w:t>(Redação dada pela Lei nº 8.883, de 8.6.94)</w:t>
        </w:r>
      </w:hyperlink>
    </w:p>
    <w:p w:rsidR="00270F82" w:rsidRPr="003D67E4" w:rsidRDefault="00270F82"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lastRenderedPageBreak/>
        <w:t>D</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E</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H</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J</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eastAsia="Batang" w:hAnsi="Arial" w:cs="Arial"/>
          <w:sz w:val="22"/>
          <w:szCs w:val="22"/>
        </w:rPr>
      </w:pPr>
      <w:r>
        <w:rPr>
          <w:rFonts w:ascii="Arial" w:hAnsi="Arial" w:cs="Arial"/>
          <w:sz w:val="22"/>
          <w:szCs w:val="22"/>
        </w:rPr>
        <w:t>K</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270F82" w:rsidP="009F250A">
      <w:pPr>
        <w:jc w:val="both"/>
        <w:rPr>
          <w:rFonts w:ascii="Arial" w:eastAsia="Batang" w:hAnsi="Arial" w:cs="Arial"/>
          <w:sz w:val="22"/>
          <w:szCs w:val="22"/>
        </w:rPr>
      </w:pPr>
      <w:r>
        <w:rPr>
          <w:rFonts w:ascii="Arial" w:eastAsia="Batang" w:hAnsi="Arial" w:cs="Arial"/>
          <w:sz w:val="22"/>
          <w:szCs w:val="22"/>
        </w:rPr>
        <w:t>L</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O</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270F82" w:rsidP="009F250A">
      <w:pPr>
        <w:pStyle w:val="Corpodetexto"/>
        <w:rPr>
          <w:rFonts w:ascii="Arial" w:hAnsi="Arial" w:cs="Arial"/>
          <w:sz w:val="22"/>
          <w:szCs w:val="22"/>
          <w:lang w:val="pt-BR"/>
        </w:rPr>
      </w:pPr>
      <w:r>
        <w:rPr>
          <w:rFonts w:ascii="Arial" w:hAnsi="Arial" w:cs="Arial"/>
          <w:sz w:val="22"/>
          <w:szCs w:val="22"/>
          <w:lang w:val="pt-BR"/>
        </w:rPr>
        <w:t>P</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lastRenderedPageBreak/>
        <w:t>CLÁUSULA SEXTA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CLAUSULA SÉTIMA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OITAVA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bookmarkStart w:id="2" w:name="_GoBack"/>
      <w:bookmarkEnd w:id="2"/>
      <w:r w:rsidRPr="003D67E4">
        <w:rPr>
          <w:rFonts w:ascii="Arial" w:eastAsia="Batang" w:hAnsi="Arial" w:cs="Arial"/>
          <w:sz w:val="22"/>
          <w:szCs w:val="22"/>
          <w:lang w:val="pt-BR"/>
        </w:rPr>
        <w:lastRenderedPageBreak/>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NONA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270F82"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0"/>
      <w:headerReference w:type="default" r:id="rId21"/>
      <w:footerReference w:type="default" r:id="rId22"/>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ED" w:rsidRDefault="00E861ED">
      <w:r>
        <w:separator/>
      </w:r>
    </w:p>
  </w:endnote>
  <w:endnote w:type="continuationSeparator" w:id="0">
    <w:p w:rsidR="00E861ED" w:rsidRDefault="00E8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C" w:rsidRDefault="00731D16">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ED" w:rsidRDefault="00E861ED">
      <w:r>
        <w:separator/>
      </w:r>
    </w:p>
  </w:footnote>
  <w:footnote w:type="continuationSeparator" w:id="0">
    <w:p w:rsidR="00E861ED" w:rsidRDefault="00E86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C" w:rsidRDefault="00E72D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2D2C" w:rsidRDefault="00E72D2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C" w:rsidRDefault="00E72D2C">
    <w:pPr>
      <w:pStyle w:val="Cabealho"/>
      <w:framePr w:wrap="around" w:vAnchor="text" w:hAnchor="margin" w:xAlign="right" w:y="1"/>
      <w:rPr>
        <w:rStyle w:val="Nmerodepgina"/>
      </w:rPr>
    </w:pPr>
  </w:p>
  <w:p w:rsidR="00E72D2C" w:rsidRDefault="00731D16">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8C0"/>
    <w:rsid w:val="000A2F60"/>
    <w:rsid w:val="000A3DB9"/>
    <w:rsid w:val="000A77F8"/>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606B"/>
    <w:rsid w:val="00166B55"/>
    <w:rsid w:val="001674DE"/>
    <w:rsid w:val="00183104"/>
    <w:rsid w:val="00184782"/>
    <w:rsid w:val="00186CB2"/>
    <w:rsid w:val="00187AB3"/>
    <w:rsid w:val="00196974"/>
    <w:rsid w:val="001A3669"/>
    <w:rsid w:val="001A764F"/>
    <w:rsid w:val="001B1E4A"/>
    <w:rsid w:val="001B75F1"/>
    <w:rsid w:val="001C2026"/>
    <w:rsid w:val="001C4B83"/>
    <w:rsid w:val="001D6405"/>
    <w:rsid w:val="001E0E1D"/>
    <w:rsid w:val="001E5A29"/>
    <w:rsid w:val="001F00C0"/>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BE1"/>
    <w:rsid w:val="00304829"/>
    <w:rsid w:val="00304E74"/>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739F"/>
    <w:rsid w:val="00384EA3"/>
    <w:rsid w:val="00395543"/>
    <w:rsid w:val="00397286"/>
    <w:rsid w:val="0039754C"/>
    <w:rsid w:val="00397759"/>
    <w:rsid w:val="003A0F7B"/>
    <w:rsid w:val="003A19BE"/>
    <w:rsid w:val="003A3947"/>
    <w:rsid w:val="003A4287"/>
    <w:rsid w:val="003A57CE"/>
    <w:rsid w:val="003A7100"/>
    <w:rsid w:val="003B0B09"/>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529B"/>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81B54"/>
    <w:rsid w:val="0068409C"/>
    <w:rsid w:val="00684C34"/>
    <w:rsid w:val="00693313"/>
    <w:rsid w:val="0069477F"/>
    <w:rsid w:val="006A0E9D"/>
    <w:rsid w:val="006A2014"/>
    <w:rsid w:val="006B1833"/>
    <w:rsid w:val="006B26C4"/>
    <w:rsid w:val="006B67EA"/>
    <w:rsid w:val="006B7809"/>
    <w:rsid w:val="006C35D7"/>
    <w:rsid w:val="006C47D3"/>
    <w:rsid w:val="006C4F59"/>
    <w:rsid w:val="006C6ABE"/>
    <w:rsid w:val="006D28C6"/>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472A"/>
    <w:rsid w:val="007A50C6"/>
    <w:rsid w:val="007A5EBE"/>
    <w:rsid w:val="007B00B7"/>
    <w:rsid w:val="007B3B53"/>
    <w:rsid w:val="007D0C12"/>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820AF"/>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C00E85"/>
    <w:rsid w:val="00C02D1A"/>
    <w:rsid w:val="00C03606"/>
    <w:rsid w:val="00C177B6"/>
    <w:rsid w:val="00C253FB"/>
    <w:rsid w:val="00C2574D"/>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F0D"/>
    <w:rsid w:val="00D34BEB"/>
    <w:rsid w:val="00D3508C"/>
    <w:rsid w:val="00D404C2"/>
    <w:rsid w:val="00D43FF3"/>
    <w:rsid w:val="00D46CBC"/>
    <w:rsid w:val="00D61FED"/>
    <w:rsid w:val="00D65F0D"/>
    <w:rsid w:val="00D67E40"/>
    <w:rsid w:val="00D70D2D"/>
    <w:rsid w:val="00D71F1E"/>
    <w:rsid w:val="00D7238D"/>
    <w:rsid w:val="00D75948"/>
    <w:rsid w:val="00D84335"/>
    <w:rsid w:val="00D85817"/>
    <w:rsid w:val="00D8716C"/>
    <w:rsid w:val="00D96241"/>
    <w:rsid w:val="00DA3E97"/>
    <w:rsid w:val="00DB0884"/>
    <w:rsid w:val="00DC0034"/>
    <w:rsid w:val="00DC0D86"/>
    <w:rsid w:val="00DC73DD"/>
    <w:rsid w:val="00DD2C86"/>
    <w:rsid w:val="00DD5750"/>
    <w:rsid w:val="00DE12DE"/>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C53"/>
    <w:rsid w:val="00F44DED"/>
    <w:rsid w:val="00F46F5B"/>
    <w:rsid w:val="00F47748"/>
    <w:rsid w:val="00F54078"/>
    <w:rsid w:val="00F553B4"/>
    <w:rsid w:val="00F64DCB"/>
    <w:rsid w:val="00F72DDA"/>
    <w:rsid w:val="00F7795E"/>
    <w:rsid w:val="00F77A07"/>
    <w:rsid w:val="00F81B2C"/>
    <w:rsid w:val="00F8613E"/>
    <w:rsid w:val="00F90407"/>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ECC93"/>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yperlink" Target="javascript:AbrirLei();" TargetMode="External"/><Relationship Id="rId18" Type="http://schemas.openxmlformats.org/officeDocument/2006/relationships/hyperlink" Target="http://www.planalto.gov.br/ccivil_03/Leis/L8883.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yperlink" Target="http://www.planalto.gov.br/ccivil_03/_Ato2004-2006/2004/Lei/L11079.htm" TargetMode="External"/><Relationship Id="rId2" Type="http://schemas.openxmlformats.org/officeDocument/2006/relationships/styles" Target="styles.xml"/><Relationship Id="rId16" Type="http://schemas.openxmlformats.org/officeDocument/2006/relationships/hyperlink" Target="http://www.planalto.gov.br/ccivil_03/Leis/L8883.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883.htm"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_Ato2004-2006/2004/Lei/L1107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11032</Words>
  <Characters>59573</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2019-05-10T19:58:00Z</dcterms:created>
  <dcterms:modified xsi:type="dcterms:W3CDTF">2019-05-10T19:58:00Z</dcterms:modified>
</cp:coreProperties>
</file>